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5DA64B" w14:textId="77777777" w:rsidR="00196F56" w:rsidRPr="00196F56" w:rsidRDefault="00196F56" w:rsidP="00196F56">
      <w:bookmarkStart w:id="0" w:name="_Toc160876729"/>
      <w:bookmarkStart w:id="1" w:name="_Toc197495960"/>
      <w:bookmarkStart w:id="2" w:name="_Toc254937798"/>
      <w:bookmarkStart w:id="3" w:name="_Toc255911951"/>
      <w:bookmarkStart w:id="4" w:name="_Toc262650543"/>
      <w:bookmarkStart w:id="5" w:name="_Toc367794936"/>
      <w:bookmarkStart w:id="6" w:name="_Toc487715770"/>
    </w:p>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3330"/>
        <w:gridCol w:w="807"/>
        <w:gridCol w:w="1623"/>
        <w:gridCol w:w="1890"/>
        <w:gridCol w:w="450"/>
        <w:gridCol w:w="109"/>
        <w:gridCol w:w="341"/>
        <w:gridCol w:w="450"/>
      </w:tblGrid>
      <w:tr w:rsidR="00575947" w:rsidRPr="00B27A01" w14:paraId="000DF319" w14:textId="77777777" w:rsidTr="001A221B">
        <w:trPr>
          <w:trHeight w:val="107"/>
          <w:tblHeader/>
        </w:trPr>
        <w:tc>
          <w:tcPr>
            <w:tcW w:w="6300" w:type="dxa"/>
            <w:gridSpan w:val="4"/>
            <w:tcBorders>
              <w:top w:val="single" w:sz="12" w:space="0" w:color="auto"/>
              <w:bottom w:val="nil"/>
            </w:tcBorders>
            <w:shd w:val="clear" w:color="auto" w:fill="auto"/>
            <w:noWrap/>
            <w:vAlign w:val="center"/>
          </w:tcPr>
          <w:bookmarkEnd w:id="0"/>
          <w:bookmarkEnd w:id="1"/>
          <w:bookmarkEnd w:id="2"/>
          <w:bookmarkEnd w:id="3"/>
          <w:bookmarkEnd w:id="4"/>
          <w:bookmarkEnd w:id="5"/>
          <w:bookmarkEnd w:id="6"/>
          <w:p w14:paraId="18B2FC7A" w14:textId="62D5C03B" w:rsidR="00575947" w:rsidRPr="00B27A01" w:rsidRDefault="00146441" w:rsidP="001A221B">
            <w:pPr>
              <w:bidi/>
              <w:jc w:val="left"/>
              <w:rPr>
                <w:rFonts w:cs="Arial"/>
                <w:color w:val="000000"/>
                <w:sz w:val="14"/>
                <w:szCs w:val="14"/>
              </w:rPr>
            </w:pPr>
            <w:r>
              <w:rPr>
                <w:rFonts w:cs="Arial" w:hint="cs"/>
                <w:sz w:val="14"/>
                <w:szCs w:val="14"/>
                <w:rtl/>
              </w:rPr>
              <w:t>اسم المشروع</w:t>
            </w:r>
          </w:p>
        </w:tc>
        <w:tc>
          <w:tcPr>
            <w:tcW w:w="2449" w:type="dxa"/>
            <w:gridSpan w:val="3"/>
            <w:tcBorders>
              <w:top w:val="single" w:sz="12" w:space="0" w:color="auto"/>
              <w:bottom w:val="nil"/>
            </w:tcBorders>
            <w:shd w:val="clear" w:color="auto" w:fill="auto"/>
            <w:vAlign w:val="center"/>
          </w:tcPr>
          <w:p w14:paraId="258C89D2" w14:textId="77BF220A" w:rsidR="00575947" w:rsidRPr="00146441" w:rsidRDefault="00146441" w:rsidP="001A221B">
            <w:pPr>
              <w:bidi/>
              <w:jc w:val="left"/>
              <w:rPr>
                <w:rFonts w:cs="Arial"/>
                <w:color w:val="000000"/>
                <w:sz w:val="14"/>
                <w:szCs w:val="14"/>
              </w:rPr>
            </w:pPr>
            <w:r>
              <w:rPr>
                <w:rFonts w:ascii="Calibri" w:hAnsi="Calibri" w:cs="Arial" w:hint="cs"/>
                <w:sz w:val="16"/>
                <w:szCs w:val="16"/>
                <w:rtl/>
              </w:rPr>
              <w:t>نظام:</w:t>
            </w:r>
          </w:p>
        </w:tc>
        <w:tc>
          <w:tcPr>
            <w:tcW w:w="791" w:type="dxa"/>
            <w:gridSpan w:val="2"/>
            <w:tcBorders>
              <w:top w:val="single" w:sz="12" w:space="0" w:color="auto"/>
              <w:bottom w:val="nil"/>
            </w:tcBorders>
            <w:shd w:val="clear" w:color="auto" w:fill="auto"/>
            <w:vAlign w:val="center"/>
          </w:tcPr>
          <w:p w14:paraId="1B900B4B" w14:textId="565EB33C" w:rsidR="00575947" w:rsidRPr="00B27A01" w:rsidRDefault="00146441" w:rsidP="001A221B">
            <w:pPr>
              <w:bidi/>
              <w:jc w:val="left"/>
              <w:rPr>
                <w:rFonts w:cs="Arial"/>
                <w:color w:val="000000"/>
                <w:sz w:val="14"/>
                <w:szCs w:val="14"/>
              </w:rPr>
            </w:pPr>
            <w:r>
              <w:rPr>
                <w:rFonts w:cs="Arial" w:hint="cs"/>
                <w:sz w:val="14"/>
                <w:szCs w:val="14"/>
                <w:rtl/>
              </w:rPr>
              <w:t>مراجعة</w:t>
            </w:r>
          </w:p>
        </w:tc>
      </w:tr>
      <w:tr w:rsidR="00575947" w:rsidRPr="00B62553" w14:paraId="1F1977CE" w14:textId="77777777" w:rsidTr="001A221B">
        <w:trPr>
          <w:trHeight w:val="288"/>
          <w:tblHeader/>
        </w:trPr>
        <w:tc>
          <w:tcPr>
            <w:tcW w:w="6300" w:type="dxa"/>
            <w:gridSpan w:val="4"/>
            <w:tcBorders>
              <w:top w:val="nil"/>
            </w:tcBorders>
            <w:shd w:val="clear" w:color="auto" w:fill="auto"/>
            <w:noWrap/>
            <w:vAlign w:val="center"/>
          </w:tcPr>
          <w:p w14:paraId="3233B80F" w14:textId="77777777" w:rsidR="00575947" w:rsidRPr="00B62553" w:rsidRDefault="00575947" w:rsidP="001A221B">
            <w:pPr>
              <w:bidi/>
              <w:jc w:val="left"/>
              <w:rPr>
                <w:rFonts w:cs="Arial"/>
                <w:color w:val="000000"/>
              </w:rPr>
            </w:pPr>
          </w:p>
        </w:tc>
        <w:tc>
          <w:tcPr>
            <w:tcW w:w="2449" w:type="dxa"/>
            <w:gridSpan w:val="3"/>
            <w:tcBorders>
              <w:top w:val="nil"/>
            </w:tcBorders>
            <w:shd w:val="clear" w:color="auto" w:fill="auto"/>
            <w:vAlign w:val="center"/>
          </w:tcPr>
          <w:p w14:paraId="0528F736" w14:textId="77777777" w:rsidR="00575947" w:rsidRPr="00B62553" w:rsidRDefault="00575947" w:rsidP="001A221B">
            <w:pPr>
              <w:bidi/>
              <w:jc w:val="left"/>
              <w:rPr>
                <w:rFonts w:cs="Arial"/>
                <w:color w:val="000000"/>
              </w:rPr>
            </w:pPr>
          </w:p>
        </w:tc>
        <w:tc>
          <w:tcPr>
            <w:tcW w:w="791" w:type="dxa"/>
            <w:gridSpan w:val="2"/>
            <w:tcBorders>
              <w:top w:val="nil"/>
            </w:tcBorders>
            <w:shd w:val="clear" w:color="auto" w:fill="auto"/>
            <w:vAlign w:val="center"/>
          </w:tcPr>
          <w:p w14:paraId="0FA098FA" w14:textId="77777777" w:rsidR="00575947" w:rsidRPr="00B62553" w:rsidRDefault="00575947" w:rsidP="001A221B">
            <w:pPr>
              <w:bidi/>
              <w:ind w:left="-102" w:right="-73"/>
              <w:jc w:val="left"/>
              <w:rPr>
                <w:rFonts w:cs="Arial"/>
                <w:color w:val="000000"/>
              </w:rPr>
            </w:pPr>
          </w:p>
        </w:tc>
      </w:tr>
      <w:tr w:rsidR="00575947" w:rsidRPr="00EC5C14" w14:paraId="386B95B9" w14:textId="77777777" w:rsidTr="001A221B">
        <w:trPr>
          <w:trHeight w:val="86"/>
          <w:tblHeader/>
        </w:trPr>
        <w:tc>
          <w:tcPr>
            <w:tcW w:w="3870" w:type="dxa"/>
            <w:gridSpan w:val="2"/>
            <w:tcBorders>
              <w:top w:val="nil"/>
              <w:bottom w:val="nil"/>
            </w:tcBorders>
            <w:shd w:val="clear" w:color="auto" w:fill="auto"/>
            <w:noWrap/>
          </w:tcPr>
          <w:p w14:paraId="2F15CA2B" w14:textId="2DA2C1BC" w:rsidR="00575947" w:rsidRPr="00EC5C14" w:rsidRDefault="00146441" w:rsidP="001A221B">
            <w:pPr>
              <w:bidi/>
              <w:jc w:val="left"/>
              <w:rPr>
                <w:rFonts w:cs="Arial"/>
                <w:sz w:val="14"/>
                <w:szCs w:val="14"/>
              </w:rPr>
            </w:pPr>
            <w:r>
              <w:rPr>
                <w:rFonts w:cs="Arial" w:hint="cs"/>
                <w:sz w:val="14"/>
                <w:szCs w:val="14"/>
                <w:rtl/>
              </w:rPr>
              <w:t>نوع المعدات:</w:t>
            </w:r>
          </w:p>
        </w:tc>
        <w:tc>
          <w:tcPr>
            <w:tcW w:w="2430" w:type="dxa"/>
            <w:gridSpan w:val="2"/>
            <w:tcBorders>
              <w:top w:val="nil"/>
              <w:bottom w:val="nil"/>
            </w:tcBorders>
            <w:shd w:val="clear" w:color="auto" w:fill="auto"/>
            <w:vAlign w:val="center"/>
          </w:tcPr>
          <w:p w14:paraId="71F98D2A" w14:textId="77B3B81B" w:rsidR="00575947" w:rsidRPr="00EC5C14" w:rsidRDefault="00146441" w:rsidP="001A221B">
            <w:pPr>
              <w:bidi/>
              <w:jc w:val="left"/>
              <w:rPr>
                <w:rFonts w:cs="Arial"/>
                <w:sz w:val="14"/>
                <w:szCs w:val="14"/>
              </w:rPr>
            </w:pPr>
            <w:r>
              <w:rPr>
                <w:rFonts w:cs="Arial" w:hint="cs"/>
                <w:sz w:val="14"/>
                <w:szCs w:val="14"/>
                <w:rtl/>
              </w:rPr>
              <w:t>بطاقة بيانات المعدات:</w:t>
            </w:r>
          </w:p>
        </w:tc>
        <w:tc>
          <w:tcPr>
            <w:tcW w:w="3240" w:type="dxa"/>
            <w:gridSpan w:val="5"/>
            <w:tcBorders>
              <w:top w:val="nil"/>
              <w:bottom w:val="nil"/>
            </w:tcBorders>
            <w:shd w:val="clear" w:color="auto" w:fill="auto"/>
            <w:vAlign w:val="center"/>
          </w:tcPr>
          <w:p w14:paraId="0DA97148" w14:textId="51C108D6" w:rsidR="00575947" w:rsidRPr="00EC5C14" w:rsidRDefault="00146441" w:rsidP="001A221B">
            <w:pPr>
              <w:bidi/>
              <w:jc w:val="left"/>
              <w:rPr>
                <w:rFonts w:cs="Arial"/>
                <w:sz w:val="14"/>
                <w:szCs w:val="14"/>
              </w:rPr>
            </w:pPr>
            <w:r>
              <w:rPr>
                <w:rFonts w:cs="Arial" w:hint="cs"/>
                <w:sz w:val="14"/>
                <w:szCs w:val="14"/>
                <w:rtl/>
              </w:rPr>
              <w:t>موقع المعدات:</w:t>
            </w:r>
          </w:p>
        </w:tc>
      </w:tr>
      <w:tr w:rsidR="00575947" w:rsidRPr="000D649B" w14:paraId="1F242D92" w14:textId="77777777" w:rsidTr="001A221B">
        <w:trPr>
          <w:trHeight w:val="288"/>
          <w:tblHeader/>
        </w:trPr>
        <w:tc>
          <w:tcPr>
            <w:tcW w:w="3870" w:type="dxa"/>
            <w:gridSpan w:val="2"/>
            <w:tcBorders>
              <w:top w:val="nil"/>
              <w:bottom w:val="single" w:sz="4" w:space="0" w:color="auto"/>
            </w:tcBorders>
            <w:shd w:val="clear" w:color="auto" w:fill="auto"/>
            <w:noWrap/>
            <w:vAlign w:val="center"/>
          </w:tcPr>
          <w:p w14:paraId="125BA763" w14:textId="7C0AEDA2" w:rsidR="00575947" w:rsidRPr="000D649B" w:rsidRDefault="001B23F5" w:rsidP="001A221B">
            <w:pPr>
              <w:bidi/>
              <w:jc w:val="left"/>
              <w:rPr>
                <w:rFonts w:cs="Arial"/>
                <w:color w:val="000000"/>
                <w:sz w:val="16"/>
                <w:szCs w:val="16"/>
              </w:rPr>
            </w:pPr>
            <w:r>
              <w:rPr>
                <w:rFonts w:cs="Arial" w:hint="cs"/>
                <w:b/>
                <w:bCs/>
                <w:sz w:val="16"/>
                <w:szCs w:val="16"/>
                <w:rtl/>
              </w:rPr>
              <w:t xml:space="preserve">تكامل </w:t>
            </w:r>
            <w:r w:rsidR="003D4965">
              <w:rPr>
                <w:rFonts w:cs="Arial" w:hint="cs"/>
                <w:b/>
                <w:bCs/>
                <w:sz w:val="16"/>
                <w:szCs w:val="16"/>
                <w:rtl/>
              </w:rPr>
              <w:t xml:space="preserve">نظام الجهد الكهربي شديد </w:t>
            </w:r>
            <w:r w:rsidR="003818BF">
              <w:rPr>
                <w:rFonts w:cs="Arial" w:hint="cs"/>
                <w:b/>
                <w:bCs/>
                <w:sz w:val="16"/>
                <w:szCs w:val="16"/>
                <w:rtl/>
              </w:rPr>
              <w:t xml:space="preserve"> الانخفاض</w:t>
            </w:r>
          </w:p>
        </w:tc>
        <w:tc>
          <w:tcPr>
            <w:tcW w:w="2430" w:type="dxa"/>
            <w:gridSpan w:val="2"/>
            <w:tcBorders>
              <w:top w:val="nil"/>
              <w:bottom w:val="single" w:sz="4" w:space="0" w:color="auto"/>
            </w:tcBorders>
            <w:shd w:val="clear" w:color="auto" w:fill="auto"/>
            <w:vAlign w:val="center"/>
          </w:tcPr>
          <w:p w14:paraId="613137E3" w14:textId="77777777" w:rsidR="00575947" w:rsidRPr="000D649B" w:rsidRDefault="00575947" w:rsidP="001A221B">
            <w:pPr>
              <w:bidi/>
              <w:jc w:val="left"/>
              <w:rPr>
                <w:rFonts w:cs="Arial"/>
                <w:color w:val="000000"/>
                <w:sz w:val="16"/>
                <w:szCs w:val="16"/>
              </w:rPr>
            </w:pPr>
          </w:p>
        </w:tc>
        <w:tc>
          <w:tcPr>
            <w:tcW w:w="3240" w:type="dxa"/>
            <w:gridSpan w:val="5"/>
            <w:tcBorders>
              <w:top w:val="nil"/>
              <w:bottom w:val="single" w:sz="4" w:space="0" w:color="auto"/>
            </w:tcBorders>
            <w:shd w:val="clear" w:color="auto" w:fill="auto"/>
            <w:vAlign w:val="center"/>
          </w:tcPr>
          <w:p w14:paraId="3839DEC6" w14:textId="77777777" w:rsidR="00575947" w:rsidRPr="000D649B" w:rsidRDefault="00575947" w:rsidP="001A221B">
            <w:pPr>
              <w:bidi/>
              <w:jc w:val="left"/>
              <w:rPr>
                <w:rFonts w:cs="Arial"/>
                <w:color w:val="000000"/>
                <w:sz w:val="16"/>
                <w:szCs w:val="16"/>
              </w:rPr>
            </w:pPr>
          </w:p>
        </w:tc>
      </w:tr>
      <w:tr w:rsidR="00575947" w:rsidRPr="00B62553" w14:paraId="0CAC7E64" w14:textId="77777777" w:rsidTr="003C705B">
        <w:trPr>
          <w:trHeight w:val="188"/>
        </w:trPr>
        <w:tc>
          <w:tcPr>
            <w:tcW w:w="540" w:type="dxa"/>
            <w:vMerge w:val="restart"/>
            <w:tcBorders>
              <w:top w:val="single" w:sz="4" w:space="0" w:color="auto"/>
            </w:tcBorders>
            <w:shd w:val="clear" w:color="auto" w:fill="A6A6A6" w:themeFill="background1" w:themeFillShade="A6"/>
            <w:vAlign w:val="center"/>
          </w:tcPr>
          <w:p w14:paraId="49F4F322" w14:textId="5C3C60DA" w:rsidR="00575947" w:rsidRPr="009B1E29" w:rsidRDefault="001B23F5" w:rsidP="001A221B">
            <w:pPr>
              <w:bidi/>
              <w:ind w:left="-107" w:right="-171"/>
              <w:jc w:val="left"/>
              <w:rPr>
                <w:rFonts w:cs="Arial"/>
                <w:b/>
                <w:bCs/>
                <w:color w:val="FFFFFF" w:themeColor="background1"/>
              </w:rPr>
            </w:pPr>
            <w:r>
              <w:rPr>
                <w:rFonts w:cs="Arial" w:hint="cs"/>
                <w:b/>
                <w:bCs/>
                <w:color w:val="FFFFFF" w:themeColor="background1"/>
                <w:rtl/>
              </w:rPr>
              <w:t>رقم</w:t>
            </w:r>
          </w:p>
        </w:tc>
        <w:tc>
          <w:tcPr>
            <w:tcW w:w="7650" w:type="dxa"/>
            <w:gridSpan w:val="4"/>
            <w:vMerge w:val="restart"/>
            <w:tcBorders>
              <w:top w:val="single" w:sz="4" w:space="0" w:color="auto"/>
            </w:tcBorders>
            <w:shd w:val="clear" w:color="auto" w:fill="A6A6A6" w:themeFill="background1" w:themeFillShade="A6"/>
            <w:vAlign w:val="center"/>
          </w:tcPr>
          <w:p w14:paraId="552048ED" w14:textId="5BBC4F02" w:rsidR="00575947" w:rsidRPr="001B23F5" w:rsidRDefault="001B23F5" w:rsidP="001A221B">
            <w:pPr>
              <w:bidi/>
              <w:spacing w:before="60" w:after="60"/>
              <w:jc w:val="left"/>
              <w:rPr>
                <w:rFonts w:cs="Arial"/>
                <w:b/>
                <w:bCs/>
                <w:color w:val="FFFFFF" w:themeColor="background1"/>
                <w:sz w:val="24"/>
                <w:szCs w:val="24"/>
              </w:rPr>
            </w:pPr>
            <w:r>
              <w:rPr>
                <w:rFonts w:ascii="Calibri" w:hAnsi="Calibri" w:cs="Arial" w:hint="cs"/>
                <w:b/>
                <w:bCs/>
                <w:color w:val="FFFFFF" w:themeColor="background1"/>
                <w:sz w:val="24"/>
                <w:szCs w:val="24"/>
                <w:rtl/>
              </w:rPr>
              <w:t>أسئلة</w:t>
            </w:r>
          </w:p>
        </w:tc>
        <w:tc>
          <w:tcPr>
            <w:tcW w:w="1350" w:type="dxa"/>
            <w:gridSpan w:val="4"/>
            <w:tcBorders>
              <w:top w:val="single" w:sz="4" w:space="0" w:color="auto"/>
            </w:tcBorders>
            <w:shd w:val="clear" w:color="auto" w:fill="C2D69B" w:themeFill="accent3" w:themeFillTint="99"/>
            <w:vAlign w:val="center"/>
          </w:tcPr>
          <w:p w14:paraId="529A8350" w14:textId="0228A8CE" w:rsidR="00575947" w:rsidRPr="00146441" w:rsidRDefault="00E666D8" w:rsidP="00E666D8">
            <w:pPr>
              <w:bidi/>
              <w:ind w:left="-104" w:right="-105"/>
              <w:jc w:val="center"/>
              <w:rPr>
                <w:rFonts w:cs="Arial"/>
                <w:b/>
                <w:bCs/>
                <w:color w:val="000000"/>
                <w:sz w:val="14"/>
                <w:szCs w:val="14"/>
              </w:rPr>
            </w:pPr>
            <w:r>
              <w:rPr>
                <w:rFonts w:ascii="Calibri" w:hAnsi="Calibri" w:cs="Arial" w:hint="cs"/>
                <w:b/>
                <w:bCs/>
                <w:sz w:val="18"/>
                <w:szCs w:val="18"/>
                <w:rtl/>
              </w:rPr>
              <w:t>المحرر</w:t>
            </w:r>
          </w:p>
        </w:tc>
      </w:tr>
      <w:tr w:rsidR="00575947" w:rsidRPr="00B62553" w14:paraId="74CD95C8" w14:textId="77777777" w:rsidTr="003C705B">
        <w:trPr>
          <w:trHeight w:val="204"/>
          <w:tblHeader/>
        </w:trPr>
        <w:tc>
          <w:tcPr>
            <w:tcW w:w="540" w:type="dxa"/>
            <w:vMerge/>
            <w:shd w:val="clear" w:color="auto" w:fill="A6A6A6" w:themeFill="background1" w:themeFillShade="A6"/>
            <w:vAlign w:val="center"/>
            <w:hideMark/>
          </w:tcPr>
          <w:p w14:paraId="50796C23" w14:textId="77777777" w:rsidR="00575947" w:rsidRPr="00B62553" w:rsidRDefault="00575947" w:rsidP="001A221B">
            <w:pPr>
              <w:bidi/>
              <w:jc w:val="left"/>
              <w:rPr>
                <w:rFonts w:cs="Arial"/>
                <w:b/>
                <w:bCs/>
                <w:color w:val="FFFFFF"/>
                <w:sz w:val="16"/>
                <w:szCs w:val="16"/>
              </w:rPr>
            </w:pPr>
          </w:p>
        </w:tc>
        <w:tc>
          <w:tcPr>
            <w:tcW w:w="7650" w:type="dxa"/>
            <w:gridSpan w:val="4"/>
            <w:vMerge/>
            <w:shd w:val="clear" w:color="auto" w:fill="A6A6A6" w:themeFill="background1" w:themeFillShade="A6"/>
            <w:vAlign w:val="center"/>
            <w:hideMark/>
          </w:tcPr>
          <w:p w14:paraId="5D366230" w14:textId="77777777" w:rsidR="00575947" w:rsidRPr="00B62553" w:rsidRDefault="00575947" w:rsidP="001A221B">
            <w:pPr>
              <w:bidi/>
              <w:jc w:val="left"/>
              <w:rPr>
                <w:rFonts w:cs="Arial"/>
                <w:b/>
                <w:bCs/>
                <w:color w:val="FFFFFF"/>
                <w:sz w:val="24"/>
                <w:szCs w:val="24"/>
              </w:rPr>
            </w:pPr>
          </w:p>
        </w:tc>
        <w:tc>
          <w:tcPr>
            <w:tcW w:w="450" w:type="dxa"/>
            <w:shd w:val="clear" w:color="auto" w:fill="C2D69B" w:themeFill="accent3" w:themeFillTint="99"/>
            <w:vAlign w:val="center"/>
          </w:tcPr>
          <w:p w14:paraId="0A61C5B9" w14:textId="0A898FD4" w:rsidR="00575947" w:rsidRPr="00B27A01" w:rsidRDefault="00E666D8" w:rsidP="001A221B">
            <w:pPr>
              <w:bidi/>
              <w:ind w:left="-102" w:right="-73"/>
              <w:jc w:val="left"/>
              <w:rPr>
                <w:rFonts w:cs="Arial"/>
                <w:b/>
                <w:bCs/>
                <w:sz w:val="14"/>
                <w:szCs w:val="14"/>
              </w:rPr>
            </w:pPr>
            <w:r>
              <w:rPr>
                <w:rFonts w:cs="Arial" w:hint="cs"/>
                <w:b/>
                <w:bCs/>
                <w:sz w:val="14"/>
                <w:szCs w:val="14"/>
                <w:rtl/>
              </w:rPr>
              <w:t xml:space="preserve"> نعم </w:t>
            </w:r>
          </w:p>
        </w:tc>
        <w:tc>
          <w:tcPr>
            <w:tcW w:w="450" w:type="dxa"/>
            <w:gridSpan w:val="2"/>
            <w:shd w:val="clear" w:color="auto" w:fill="C2D69B" w:themeFill="accent3" w:themeFillTint="99"/>
            <w:vAlign w:val="center"/>
          </w:tcPr>
          <w:p w14:paraId="63EB0E77" w14:textId="5A5F62CC" w:rsidR="00575947" w:rsidRPr="001610A3" w:rsidRDefault="00E666D8" w:rsidP="001A221B">
            <w:pPr>
              <w:bidi/>
              <w:ind w:left="-102" w:right="-73"/>
              <w:jc w:val="left"/>
              <w:rPr>
                <w:rFonts w:cs="Arial"/>
                <w:b/>
                <w:bCs/>
                <w:sz w:val="14"/>
                <w:szCs w:val="14"/>
              </w:rPr>
            </w:pPr>
            <w:r>
              <w:rPr>
                <w:rFonts w:cs="Arial" w:hint="cs"/>
                <w:b/>
                <w:bCs/>
                <w:sz w:val="14"/>
                <w:szCs w:val="14"/>
                <w:rtl/>
              </w:rPr>
              <w:t xml:space="preserve"> لا </w:t>
            </w:r>
          </w:p>
        </w:tc>
        <w:tc>
          <w:tcPr>
            <w:tcW w:w="450" w:type="dxa"/>
            <w:shd w:val="clear" w:color="auto" w:fill="C2D69B" w:themeFill="accent3" w:themeFillTint="99"/>
            <w:vAlign w:val="center"/>
          </w:tcPr>
          <w:p w14:paraId="4B96D747" w14:textId="6E35FD7C" w:rsidR="00575947" w:rsidRPr="001610A3" w:rsidRDefault="00E666D8" w:rsidP="001A221B">
            <w:pPr>
              <w:bidi/>
              <w:ind w:left="-102" w:right="-73"/>
              <w:jc w:val="left"/>
              <w:rPr>
                <w:rFonts w:cs="Arial"/>
                <w:b/>
                <w:bCs/>
                <w:sz w:val="14"/>
                <w:szCs w:val="14"/>
              </w:rPr>
            </w:pPr>
            <w:r>
              <w:rPr>
                <w:rFonts w:cs="Arial" w:hint="cs"/>
                <w:b/>
                <w:bCs/>
                <w:sz w:val="14"/>
                <w:szCs w:val="14"/>
                <w:rtl/>
              </w:rPr>
              <w:t xml:space="preserve"> لا ينطبق</w:t>
            </w:r>
          </w:p>
        </w:tc>
      </w:tr>
      <w:tr w:rsidR="00575947" w:rsidRPr="00FD55DC" w14:paraId="1CB7580A" w14:textId="77777777" w:rsidTr="003C705B">
        <w:tc>
          <w:tcPr>
            <w:tcW w:w="8190" w:type="dxa"/>
            <w:gridSpan w:val="5"/>
            <w:shd w:val="clear" w:color="auto" w:fill="auto"/>
            <w:noWrap/>
            <w:vAlign w:val="center"/>
            <w:hideMark/>
          </w:tcPr>
          <w:p w14:paraId="0DF81571" w14:textId="0890A405" w:rsidR="00575947" w:rsidRPr="00FD55DC" w:rsidRDefault="001B23F5" w:rsidP="001B23F5">
            <w:pPr>
              <w:bidi/>
              <w:ind w:left="72"/>
              <w:jc w:val="left"/>
              <w:rPr>
                <w:rFonts w:cs="Arial"/>
                <w:color w:val="000000"/>
                <w:sz w:val="22"/>
                <w:szCs w:val="22"/>
              </w:rPr>
            </w:pPr>
            <w:r>
              <w:rPr>
                <w:rFonts w:cs="Arial" w:hint="cs"/>
                <w:b/>
                <w:bCs/>
                <w:color w:val="000000"/>
                <w:sz w:val="22"/>
                <w:szCs w:val="22"/>
                <w:rtl/>
              </w:rPr>
              <w:t xml:space="preserve">تكامل </w:t>
            </w:r>
            <w:r w:rsidR="003D4965">
              <w:rPr>
                <w:rFonts w:cs="Arial" w:hint="cs"/>
                <w:b/>
                <w:bCs/>
                <w:color w:val="000000"/>
                <w:sz w:val="22"/>
                <w:szCs w:val="22"/>
                <w:rtl/>
              </w:rPr>
              <w:t xml:space="preserve">نظام الجهد الكهربي شديد </w:t>
            </w:r>
            <w:r w:rsidR="003818BF">
              <w:rPr>
                <w:rFonts w:cs="Arial" w:hint="cs"/>
                <w:b/>
                <w:bCs/>
                <w:color w:val="000000"/>
                <w:sz w:val="22"/>
                <w:szCs w:val="22"/>
                <w:rtl/>
              </w:rPr>
              <w:t>الانخفاض</w:t>
            </w:r>
            <w:r w:rsidR="004A31EE">
              <w:rPr>
                <w:rFonts w:cs="Arial" w:hint="cs"/>
                <w:b/>
                <w:bCs/>
                <w:color w:val="000000"/>
                <w:sz w:val="22"/>
                <w:szCs w:val="22"/>
                <w:rtl/>
              </w:rPr>
              <w:t xml:space="preserve"> </w:t>
            </w:r>
            <w:r>
              <w:rPr>
                <w:rFonts w:cs="Arial" w:hint="cs"/>
                <w:b/>
                <w:bCs/>
                <w:color w:val="000000"/>
                <w:sz w:val="22"/>
                <w:szCs w:val="22"/>
                <w:rtl/>
              </w:rPr>
              <w:t>(</w:t>
            </w:r>
            <w:r>
              <w:rPr>
                <w:rFonts w:cs="Arial"/>
                <w:b/>
                <w:bCs/>
                <w:color w:val="000000"/>
                <w:sz w:val="22"/>
                <w:szCs w:val="22"/>
              </w:rPr>
              <w:t>ELV</w:t>
            </w:r>
            <w:r>
              <w:rPr>
                <w:rFonts w:cs="Arial" w:hint="cs"/>
                <w:b/>
                <w:bCs/>
                <w:color w:val="000000"/>
                <w:sz w:val="22"/>
                <w:szCs w:val="22"/>
                <w:rtl/>
              </w:rPr>
              <w:t>)</w:t>
            </w:r>
          </w:p>
        </w:tc>
        <w:tc>
          <w:tcPr>
            <w:tcW w:w="450" w:type="dxa"/>
            <w:shd w:val="clear" w:color="auto" w:fill="C2D69B" w:themeFill="accent3" w:themeFillTint="99"/>
            <w:vAlign w:val="center"/>
          </w:tcPr>
          <w:p w14:paraId="015B463A" w14:textId="77777777" w:rsidR="00575947" w:rsidRPr="00FD55DC" w:rsidRDefault="00575947" w:rsidP="001A221B">
            <w:pPr>
              <w:bidi/>
              <w:ind w:left="-102" w:right="-73"/>
              <w:jc w:val="left"/>
              <w:rPr>
                <w:rFonts w:cs="Arial"/>
                <w:color w:val="000000"/>
                <w:sz w:val="22"/>
                <w:szCs w:val="22"/>
              </w:rPr>
            </w:pPr>
          </w:p>
        </w:tc>
        <w:tc>
          <w:tcPr>
            <w:tcW w:w="450" w:type="dxa"/>
            <w:gridSpan w:val="2"/>
            <w:shd w:val="clear" w:color="auto" w:fill="C2D69B" w:themeFill="accent3" w:themeFillTint="99"/>
            <w:vAlign w:val="center"/>
          </w:tcPr>
          <w:p w14:paraId="25A1DF10" w14:textId="77777777" w:rsidR="00575947" w:rsidRPr="00FD55DC" w:rsidRDefault="00575947" w:rsidP="001A221B">
            <w:pPr>
              <w:bidi/>
              <w:ind w:left="-102" w:right="-73"/>
              <w:jc w:val="left"/>
              <w:rPr>
                <w:rFonts w:cs="Arial"/>
                <w:color w:val="000000"/>
                <w:sz w:val="22"/>
                <w:szCs w:val="22"/>
              </w:rPr>
            </w:pPr>
          </w:p>
        </w:tc>
        <w:tc>
          <w:tcPr>
            <w:tcW w:w="450" w:type="dxa"/>
            <w:shd w:val="clear" w:color="auto" w:fill="C2D69B" w:themeFill="accent3" w:themeFillTint="99"/>
            <w:vAlign w:val="center"/>
          </w:tcPr>
          <w:p w14:paraId="4DF720EF" w14:textId="77777777" w:rsidR="00575947" w:rsidRPr="00FD55DC" w:rsidRDefault="00575947" w:rsidP="001A221B">
            <w:pPr>
              <w:bidi/>
              <w:ind w:left="-102" w:right="-73"/>
              <w:jc w:val="left"/>
              <w:rPr>
                <w:rFonts w:cs="Arial"/>
                <w:color w:val="000000"/>
                <w:sz w:val="22"/>
                <w:szCs w:val="22"/>
              </w:rPr>
            </w:pPr>
          </w:p>
        </w:tc>
      </w:tr>
      <w:tr w:rsidR="00575947" w:rsidRPr="00FD55DC" w14:paraId="567D2CD6" w14:textId="77777777" w:rsidTr="003C705B">
        <w:tc>
          <w:tcPr>
            <w:tcW w:w="540" w:type="dxa"/>
            <w:shd w:val="clear" w:color="auto" w:fill="auto"/>
            <w:noWrap/>
            <w:vAlign w:val="center"/>
          </w:tcPr>
          <w:p w14:paraId="40B9464F" w14:textId="77777777" w:rsidR="00575947" w:rsidRPr="00FD55DC" w:rsidRDefault="00575947" w:rsidP="001A221B">
            <w:pPr>
              <w:bidi/>
              <w:ind w:left="72"/>
              <w:jc w:val="left"/>
              <w:rPr>
                <w:rFonts w:cs="Arial"/>
                <w:b/>
                <w:color w:val="000000"/>
                <w:sz w:val="18"/>
                <w:szCs w:val="18"/>
              </w:rPr>
            </w:pPr>
          </w:p>
        </w:tc>
        <w:tc>
          <w:tcPr>
            <w:tcW w:w="7650" w:type="dxa"/>
            <w:gridSpan w:val="4"/>
            <w:shd w:val="clear" w:color="auto" w:fill="auto"/>
            <w:vAlign w:val="center"/>
          </w:tcPr>
          <w:p w14:paraId="1ECB13E7" w14:textId="156DFF01" w:rsidR="00575947" w:rsidRPr="00FD55DC" w:rsidRDefault="00146441" w:rsidP="00665433">
            <w:pPr>
              <w:bidi/>
              <w:jc w:val="left"/>
              <w:rPr>
                <w:rFonts w:cs="Arial"/>
                <w:b/>
                <w:color w:val="000000"/>
                <w:sz w:val="18"/>
                <w:szCs w:val="18"/>
              </w:rPr>
            </w:pPr>
            <w:r>
              <w:rPr>
                <w:rFonts w:cs="Arial" w:hint="cs"/>
                <w:b/>
                <w:bCs/>
                <w:color w:val="000000"/>
                <w:sz w:val="18"/>
                <w:szCs w:val="18"/>
                <w:rtl/>
              </w:rPr>
              <w:t>متطلبات المواص</w:t>
            </w:r>
            <w:r w:rsidR="00665433">
              <w:rPr>
                <w:rFonts w:cs="Arial" w:hint="cs"/>
                <w:b/>
                <w:bCs/>
                <w:color w:val="000000"/>
                <w:sz w:val="18"/>
                <w:szCs w:val="18"/>
                <w:rtl/>
              </w:rPr>
              <w:t>فة</w:t>
            </w:r>
            <w:r w:rsidR="00575947" w:rsidRPr="00FD55DC">
              <w:rPr>
                <w:rFonts w:cs="Arial"/>
                <w:b/>
                <w:bCs/>
                <w:color w:val="000000"/>
                <w:sz w:val="18"/>
                <w:szCs w:val="18"/>
              </w:rPr>
              <w:t xml:space="preserve"> </w:t>
            </w:r>
          </w:p>
        </w:tc>
        <w:tc>
          <w:tcPr>
            <w:tcW w:w="450" w:type="dxa"/>
            <w:shd w:val="clear" w:color="auto" w:fill="C2D69B" w:themeFill="accent3" w:themeFillTint="99"/>
            <w:vAlign w:val="center"/>
          </w:tcPr>
          <w:p w14:paraId="6FC7382B" w14:textId="77777777" w:rsidR="00575947" w:rsidRPr="00FD55DC" w:rsidRDefault="00575947" w:rsidP="001A221B">
            <w:pPr>
              <w:bidi/>
              <w:ind w:left="-102" w:right="-73"/>
              <w:jc w:val="left"/>
              <w:rPr>
                <w:rFonts w:cs="Arial"/>
                <w:b/>
                <w:color w:val="000000"/>
                <w:sz w:val="18"/>
                <w:szCs w:val="18"/>
              </w:rPr>
            </w:pPr>
          </w:p>
        </w:tc>
        <w:tc>
          <w:tcPr>
            <w:tcW w:w="450" w:type="dxa"/>
            <w:gridSpan w:val="2"/>
            <w:shd w:val="clear" w:color="auto" w:fill="C2D69B" w:themeFill="accent3" w:themeFillTint="99"/>
            <w:vAlign w:val="center"/>
          </w:tcPr>
          <w:p w14:paraId="48C2ACC0" w14:textId="77777777" w:rsidR="00575947" w:rsidRPr="00FD55DC" w:rsidRDefault="00575947" w:rsidP="001A221B">
            <w:pPr>
              <w:bidi/>
              <w:ind w:left="-102" w:right="-73"/>
              <w:jc w:val="left"/>
              <w:rPr>
                <w:rFonts w:cs="Arial"/>
                <w:b/>
                <w:color w:val="000000"/>
                <w:sz w:val="18"/>
                <w:szCs w:val="18"/>
              </w:rPr>
            </w:pPr>
          </w:p>
        </w:tc>
        <w:tc>
          <w:tcPr>
            <w:tcW w:w="450" w:type="dxa"/>
            <w:shd w:val="clear" w:color="auto" w:fill="C2D69B" w:themeFill="accent3" w:themeFillTint="99"/>
            <w:vAlign w:val="center"/>
          </w:tcPr>
          <w:p w14:paraId="6F6A2793" w14:textId="77777777" w:rsidR="00575947" w:rsidRPr="00FD55DC" w:rsidRDefault="00575947" w:rsidP="001A221B">
            <w:pPr>
              <w:bidi/>
              <w:ind w:left="-102" w:right="-73"/>
              <w:jc w:val="left"/>
              <w:rPr>
                <w:rFonts w:cs="Arial"/>
                <w:b/>
                <w:color w:val="000000"/>
                <w:sz w:val="18"/>
                <w:szCs w:val="18"/>
              </w:rPr>
            </w:pPr>
          </w:p>
        </w:tc>
      </w:tr>
      <w:tr w:rsidR="00575947" w:rsidRPr="00B62553" w14:paraId="3140A34E" w14:textId="77777777" w:rsidTr="003C705B">
        <w:tc>
          <w:tcPr>
            <w:tcW w:w="540" w:type="dxa"/>
            <w:shd w:val="clear" w:color="auto" w:fill="auto"/>
            <w:noWrap/>
            <w:vAlign w:val="center"/>
          </w:tcPr>
          <w:p w14:paraId="1B2DE017" w14:textId="77777777" w:rsidR="00575947" w:rsidRPr="00B62553"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9FA9DBC" w14:textId="09E3F8E8" w:rsidR="00575947" w:rsidRPr="00BF29DB" w:rsidRDefault="001B23F5" w:rsidP="00B90954">
            <w:pPr>
              <w:bidi/>
              <w:jc w:val="left"/>
              <w:rPr>
                <w:rFonts w:cs="Arial"/>
                <w:color w:val="000000"/>
                <w:sz w:val="18"/>
                <w:szCs w:val="18"/>
              </w:rPr>
            </w:pPr>
            <w:r w:rsidRPr="001B23F5">
              <w:rPr>
                <w:rFonts w:cs="Arial"/>
                <w:color w:val="000000"/>
                <w:sz w:val="18"/>
                <w:szCs w:val="18"/>
                <w:rtl/>
              </w:rPr>
              <w:t>يتم توفير مواصف</w:t>
            </w:r>
            <w:r w:rsidR="00154E16">
              <w:rPr>
                <w:rFonts w:cs="Arial" w:hint="cs"/>
                <w:color w:val="000000"/>
                <w:sz w:val="18"/>
                <w:szCs w:val="18"/>
                <w:rtl/>
              </w:rPr>
              <w:t xml:space="preserve">ة </w:t>
            </w:r>
            <w:r w:rsidRPr="001B23F5">
              <w:rPr>
                <w:rFonts w:cs="Arial"/>
                <w:color w:val="000000"/>
                <w:sz w:val="18"/>
                <w:szCs w:val="18"/>
                <w:rtl/>
              </w:rPr>
              <w:t xml:space="preserve">مخصصة لتكامل </w:t>
            </w:r>
            <w:r w:rsidR="003D4965">
              <w:rPr>
                <w:rFonts w:cs="Arial"/>
                <w:color w:val="000000"/>
                <w:sz w:val="18"/>
                <w:szCs w:val="18"/>
                <w:rtl/>
              </w:rPr>
              <w:t>نظام الجهد الكهربي شديد</w:t>
            </w:r>
            <w:r w:rsidR="003818BF">
              <w:rPr>
                <w:rFonts w:cs="Arial"/>
                <w:color w:val="000000"/>
                <w:sz w:val="18"/>
                <w:szCs w:val="18"/>
                <w:rtl/>
              </w:rPr>
              <w:t xml:space="preserve"> الانخفاض</w:t>
            </w:r>
            <w:r w:rsidRPr="001B23F5">
              <w:rPr>
                <w:rFonts w:cs="Arial"/>
                <w:color w:val="000000"/>
                <w:sz w:val="18"/>
                <w:szCs w:val="18"/>
                <w:rtl/>
              </w:rPr>
              <w:t xml:space="preserve"> الذي يتضمن تسلسل تشغيل الأنظمة المتكاملة التالية ، حسب الاقتضاء:</w:t>
            </w:r>
          </w:p>
        </w:tc>
        <w:tc>
          <w:tcPr>
            <w:tcW w:w="450" w:type="dxa"/>
            <w:shd w:val="clear" w:color="auto" w:fill="C2D69B" w:themeFill="accent3" w:themeFillTint="99"/>
            <w:vAlign w:val="center"/>
          </w:tcPr>
          <w:p w14:paraId="2E8204C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CFED53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747317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13E1472A" w14:textId="77777777" w:rsidTr="003C705B">
        <w:tc>
          <w:tcPr>
            <w:tcW w:w="540" w:type="dxa"/>
            <w:shd w:val="clear" w:color="auto" w:fill="auto"/>
            <w:noWrap/>
            <w:vAlign w:val="center"/>
          </w:tcPr>
          <w:p w14:paraId="17C5A65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48B9B52" w14:textId="4CC82979" w:rsidR="00575947" w:rsidRPr="00BF29DB" w:rsidRDefault="003D4965" w:rsidP="003D4965">
            <w:pPr>
              <w:pStyle w:val="ListParagraph"/>
              <w:numPr>
                <w:ilvl w:val="0"/>
                <w:numId w:val="16"/>
              </w:numPr>
              <w:bidi/>
              <w:jc w:val="left"/>
              <w:rPr>
                <w:rFonts w:cs="Arial"/>
                <w:color w:val="000000"/>
                <w:sz w:val="18"/>
                <w:szCs w:val="18"/>
              </w:rPr>
            </w:pPr>
            <w:r>
              <w:rPr>
                <w:rFonts w:cs="Arial" w:hint="cs"/>
                <w:color w:val="000000"/>
                <w:sz w:val="18"/>
                <w:szCs w:val="18"/>
                <w:rtl/>
              </w:rPr>
              <w:t>نظام ال</w:t>
            </w:r>
            <w:r w:rsidR="001B23F5" w:rsidRPr="001B23F5">
              <w:rPr>
                <w:rFonts w:cs="Arial"/>
                <w:color w:val="000000"/>
                <w:sz w:val="18"/>
                <w:szCs w:val="18"/>
                <w:rtl/>
              </w:rPr>
              <w:t xml:space="preserve">أمن </w:t>
            </w:r>
            <w:r>
              <w:rPr>
                <w:rFonts w:cs="Arial" w:hint="cs"/>
                <w:color w:val="000000"/>
                <w:sz w:val="18"/>
                <w:szCs w:val="18"/>
                <w:rtl/>
              </w:rPr>
              <w:t>و</w:t>
            </w:r>
            <w:r w:rsidR="001B23F5" w:rsidRPr="001B23F5">
              <w:rPr>
                <w:rFonts w:cs="Arial"/>
                <w:color w:val="000000"/>
                <w:sz w:val="18"/>
                <w:szCs w:val="18"/>
                <w:rtl/>
              </w:rPr>
              <w:t>التحكم في الوصول إلى</w:t>
            </w:r>
            <w:r w:rsidR="00154E16">
              <w:rPr>
                <w:rFonts w:cs="Arial" w:hint="cs"/>
                <w:color w:val="000000"/>
                <w:sz w:val="18"/>
                <w:szCs w:val="18"/>
                <w:rtl/>
              </w:rPr>
              <w:t xml:space="preserve"> الدائرة التليفزيونية المغلقة</w:t>
            </w:r>
            <w:r w:rsidR="001B23F5" w:rsidRPr="001B23F5">
              <w:rPr>
                <w:rFonts w:cs="Arial"/>
                <w:color w:val="000000"/>
                <w:sz w:val="18"/>
                <w:szCs w:val="18"/>
                <w:rtl/>
              </w:rPr>
              <w:t xml:space="preserve"> </w:t>
            </w:r>
            <w:r w:rsidR="00575947" w:rsidRPr="00BF29DB">
              <w:rPr>
                <w:rFonts w:cs="Arial"/>
                <w:color w:val="000000"/>
                <w:sz w:val="18"/>
                <w:szCs w:val="18"/>
              </w:rPr>
              <w:t>CCTV</w:t>
            </w:r>
          </w:p>
        </w:tc>
        <w:tc>
          <w:tcPr>
            <w:tcW w:w="450" w:type="dxa"/>
            <w:shd w:val="clear" w:color="auto" w:fill="C2D69B" w:themeFill="accent3" w:themeFillTint="99"/>
            <w:vAlign w:val="center"/>
          </w:tcPr>
          <w:p w14:paraId="4AD25D59"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035400E5"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8B2F15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4664A8C" w14:textId="77777777" w:rsidTr="003C705B">
        <w:tc>
          <w:tcPr>
            <w:tcW w:w="540" w:type="dxa"/>
            <w:shd w:val="clear" w:color="auto" w:fill="auto"/>
            <w:noWrap/>
            <w:vAlign w:val="center"/>
          </w:tcPr>
          <w:p w14:paraId="4473D559"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2ACC8EED" w14:textId="77262F57" w:rsidR="00575947" w:rsidRPr="00BF29DB" w:rsidRDefault="003D4965" w:rsidP="001B23F5">
            <w:pPr>
              <w:pStyle w:val="ListParagraph"/>
              <w:numPr>
                <w:ilvl w:val="0"/>
                <w:numId w:val="16"/>
              </w:numPr>
              <w:bidi/>
              <w:jc w:val="left"/>
              <w:rPr>
                <w:rFonts w:cs="Arial"/>
                <w:color w:val="000000"/>
                <w:sz w:val="18"/>
                <w:szCs w:val="18"/>
              </w:rPr>
            </w:pPr>
            <w:r>
              <w:rPr>
                <w:rFonts w:cs="Arial" w:hint="cs"/>
                <w:color w:val="000000"/>
                <w:sz w:val="18"/>
                <w:szCs w:val="18"/>
                <w:rtl/>
              </w:rPr>
              <w:t>نظام ال</w:t>
            </w:r>
            <w:r w:rsidR="001B23F5" w:rsidRPr="001B23F5">
              <w:rPr>
                <w:rFonts w:cs="Arial"/>
                <w:color w:val="000000"/>
                <w:sz w:val="18"/>
                <w:szCs w:val="18"/>
                <w:rtl/>
              </w:rPr>
              <w:t>أمن والتحكم في الوصول إلى نظام كشف التسلل</w:t>
            </w:r>
          </w:p>
        </w:tc>
        <w:tc>
          <w:tcPr>
            <w:tcW w:w="450" w:type="dxa"/>
            <w:shd w:val="clear" w:color="auto" w:fill="C2D69B" w:themeFill="accent3" w:themeFillTint="99"/>
            <w:vAlign w:val="center"/>
          </w:tcPr>
          <w:p w14:paraId="0493DA8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37339BB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1E90B6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26732BB3" w14:textId="77777777" w:rsidTr="003C705B">
        <w:tc>
          <w:tcPr>
            <w:tcW w:w="540" w:type="dxa"/>
            <w:shd w:val="clear" w:color="auto" w:fill="auto"/>
            <w:noWrap/>
            <w:vAlign w:val="center"/>
          </w:tcPr>
          <w:p w14:paraId="1346D38D"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F2E70E9" w14:textId="23632C77" w:rsidR="00575947" w:rsidRPr="00BF29DB" w:rsidRDefault="003D4965" w:rsidP="003D4965">
            <w:pPr>
              <w:pStyle w:val="ListParagraph"/>
              <w:numPr>
                <w:ilvl w:val="0"/>
                <w:numId w:val="16"/>
              </w:numPr>
              <w:bidi/>
              <w:jc w:val="left"/>
              <w:rPr>
                <w:rFonts w:cs="Arial"/>
                <w:color w:val="000000"/>
                <w:sz w:val="18"/>
                <w:szCs w:val="18"/>
              </w:rPr>
            </w:pPr>
            <w:r>
              <w:rPr>
                <w:rFonts w:cs="Arial"/>
                <w:color w:val="000000"/>
                <w:sz w:val="18"/>
                <w:szCs w:val="18"/>
                <w:rtl/>
              </w:rPr>
              <w:t xml:space="preserve"> </w:t>
            </w:r>
            <w:r w:rsidR="00665433">
              <w:rPr>
                <w:rFonts w:cs="Arial" w:hint="cs"/>
                <w:color w:val="000000"/>
                <w:sz w:val="18"/>
                <w:szCs w:val="18"/>
                <w:rtl/>
              </w:rPr>
              <w:t xml:space="preserve">نظام </w:t>
            </w:r>
            <w:r>
              <w:rPr>
                <w:rFonts w:cs="Arial" w:hint="cs"/>
                <w:color w:val="000000"/>
                <w:sz w:val="18"/>
                <w:szCs w:val="18"/>
                <w:rtl/>
              </w:rPr>
              <w:t xml:space="preserve">الأمن </w:t>
            </w:r>
            <w:r w:rsidR="001B23F5" w:rsidRPr="001B23F5">
              <w:rPr>
                <w:rFonts w:cs="Arial"/>
                <w:color w:val="000000"/>
                <w:sz w:val="18"/>
                <w:szCs w:val="18"/>
                <w:rtl/>
              </w:rPr>
              <w:t xml:space="preserve">تحكم في الوصول إلى نظام الاتصال الداخلي </w:t>
            </w:r>
            <w:r>
              <w:rPr>
                <w:rFonts w:cs="Arial" w:hint="cs"/>
                <w:color w:val="000000"/>
                <w:sz w:val="18"/>
                <w:szCs w:val="18"/>
                <w:rtl/>
              </w:rPr>
              <w:t>عبر</w:t>
            </w:r>
            <w:r w:rsidR="001B23F5" w:rsidRPr="001B23F5">
              <w:rPr>
                <w:rFonts w:cs="Arial"/>
                <w:color w:val="000000"/>
                <w:sz w:val="18"/>
                <w:szCs w:val="18"/>
                <w:rtl/>
              </w:rPr>
              <w:t>ا</w:t>
            </w:r>
            <w:r>
              <w:rPr>
                <w:rFonts w:cs="Arial" w:hint="cs"/>
                <w:color w:val="000000"/>
                <w:sz w:val="18"/>
                <w:szCs w:val="18"/>
                <w:rtl/>
              </w:rPr>
              <w:t>لأبواب</w:t>
            </w:r>
          </w:p>
        </w:tc>
        <w:tc>
          <w:tcPr>
            <w:tcW w:w="450" w:type="dxa"/>
            <w:shd w:val="clear" w:color="auto" w:fill="C2D69B" w:themeFill="accent3" w:themeFillTint="99"/>
            <w:vAlign w:val="center"/>
          </w:tcPr>
          <w:p w14:paraId="53AE665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64984329"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05560E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2084DF5F" w14:textId="77777777" w:rsidTr="003C705B">
        <w:tc>
          <w:tcPr>
            <w:tcW w:w="540" w:type="dxa"/>
            <w:shd w:val="clear" w:color="auto" w:fill="auto"/>
            <w:noWrap/>
            <w:vAlign w:val="center"/>
          </w:tcPr>
          <w:p w14:paraId="2B604B32"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2831767C" w14:textId="333040ED" w:rsidR="00575947" w:rsidRPr="00BF29DB" w:rsidRDefault="003D4965" w:rsidP="003D4965">
            <w:pPr>
              <w:pStyle w:val="ListParagraph"/>
              <w:numPr>
                <w:ilvl w:val="0"/>
                <w:numId w:val="16"/>
              </w:numPr>
              <w:bidi/>
              <w:jc w:val="left"/>
              <w:rPr>
                <w:rFonts w:cs="Arial"/>
                <w:color w:val="000000"/>
                <w:sz w:val="18"/>
                <w:szCs w:val="18"/>
              </w:rPr>
            </w:pPr>
            <w:r>
              <w:rPr>
                <w:rFonts w:cs="Arial" w:hint="cs"/>
                <w:color w:val="000000"/>
                <w:sz w:val="18"/>
                <w:szCs w:val="18"/>
                <w:rtl/>
              </w:rPr>
              <w:t>نظام</w:t>
            </w:r>
            <w:r w:rsidR="001B23F5" w:rsidRPr="001B23F5">
              <w:rPr>
                <w:rFonts w:cs="Arial"/>
                <w:color w:val="000000"/>
                <w:sz w:val="18"/>
                <w:szCs w:val="18"/>
                <w:rtl/>
              </w:rPr>
              <w:t xml:space="preserve"> </w:t>
            </w:r>
            <w:r>
              <w:rPr>
                <w:rFonts w:cs="Arial" w:hint="cs"/>
                <w:color w:val="000000"/>
                <w:sz w:val="18"/>
                <w:szCs w:val="18"/>
                <w:rtl/>
              </w:rPr>
              <w:t>الإذاعة وال</w:t>
            </w:r>
            <w:r w:rsidR="001B23F5" w:rsidRPr="001B23F5">
              <w:rPr>
                <w:rFonts w:cs="Arial"/>
                <w:color w:val="000000"/>
                <w:sz w:val="18"/>
                <w:szCs w:val="18"/>
                <w:rtl/>
              </w:rPr>
              <w:t>إنذار</w:t>
            </w:r>
            <w:r>
              <w:rPr>
                <w:rFonts w:cs="Arial" w:hint="cs"/>
                <w:color w:val="000000"/>
                <w:sz w:val="18"/>
                <w:szCs w:val="18"/>
                <w:rtl/>
              </w:rPr>
              <w:t xml:space="preserve"> ال</w:t>
            </w:r>
            <w:r w:rsidR="001B23F5" w:rsidRPr="001B23F5">
              <w:rPr>
                <w:rFonts w:cs="Arial"/>
                <w:color w:val="000000"/>
                <w:sz w:val="18"/>
                <w:szCs w:val="18"/>
                <w:rtl/>
              </w:rPr>
              <w:t>صوتي للإشارات الرقمية</w:t>
            </w:r>
          </w:p>
        </w:tc>
        <w:tc>
          <w:tcPr>
            <w:tcW w:w="450" w:type="dxa"/>
            <w:shd w:val="clear" w:color="auto" w:fill="C2D69B" w:themeFill="accent3" w:themeFillTint="99"/>
            <w:vAlign w:val="center"/>
          </w:tcPr>
          <w:p w14:paraId="0C9B4B2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3C9F551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790FE9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2681C5D" w14:textId="77777777" w:rsidTr="003C705B">
        <w:tc>
          <w:tcPr>
            <w:tcW w:w="540" w:type="dxa"/>
            <w:shd w:val="clear" w:color="auto" w:fill="auto"/>
            <w:noWrap/>
            <w:vAlign w:val="center"/>
          </w:tcPr>
          <w:p w14:paraId="247A0F8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79B2D44E" w14:textId="7EE97AD8" w:rsidR="00575947" w:rsidRPr="00BF29DB" w:rsidRDefault="003D4965" w:rsidP="003D4965">
            <w:pPr>
              <w:pStyle w:val="ListParagraph"/>
              <w:numPr>
                <w:ilvl w:val="0"/>
                <w:numId w:val="16"/>
              </w:numPr>
              <w:bidi/>
              <w:jc w:val="left"/>
              <w:rPr>
                <w:rFonts w:cs="Arial"/>
                <w:color w:val="000000"/>
                <w:sz w:val="18"/>
                <w:szCs w:val="18"/>
              </w:rPr>
            </w:pPr>
            <w:r>
              <w:rPr>
                <w:rFonts w:cs="Arial" w:hint="cs"/>
                <w:color w:val="000000"/>
                <w:sz w:val="18"/>
                <w:szCs w:val="18"/>
                <w:rtl/>
              </w:rPr>
              <w:t>نظام</w:t>
            </w:r>
            <w:r w:rsidRPr="001B23F5">
              <w:rPr>
                <w:rFonts w:cs="Arial"/>
                <w:color w:val="000000"/>
                <w:sz w:val="18"/>
                <w:szCs w:val="18"/>
                <w:rtl/>
              </w:rPr>
              <w:t xml:space="preserve"> </w:t>
            </w:r>
            <w:r>
              <w:rPr>
                <w:rFonts w:cs="Arial" w:hint="cs"/>
                <w:color w:val="000000"/>
                <w:sz w:val="18"/>
                <w:szCs w:val="18"/>
                <w:rtl/>
              </w:rPr>
              <w:t>الإذاعة  و</w:t>
            </w:r>
            <w:r w:rsidR="001B23F5" w:rsidRPr="001B23F5">
              <w:rPr>
                <w:rFonts w:cs="Arial"/>
                <w:color w:val="000000"/>
                <w:sz w:val="18"/>
                <w:szCs w:val="18"/>
                <w:rtl/>
              </w:rPr>
              <w:t xml:space="preserve">الإنذار الصوتي </w:t>
            </w:r>
            <w:r>
              <w:rPr>
                <w:rFonts w:cs="Arial" w:hint="cs"/>
                <w:color w:val="000000"/>
                <w:sz w:val="18"/>
                <w:szCs w:val="18"/>
                <w:rtl/>
              </w:rPr>
              <w:t xml:space="preserve"> للشبكة</w:t>
            </w:r>
            <w:r w:rsidR="001B23F5" w:rsidRPr="001B23F5">
              <w:rPr>
                <w:rFonts w:cs="Arial"/>
                <w:color w:val="000000"/>
                <w:sz w:val="18"/>
                <w:szCs w:val="18"/>
                <w:rtl/>
              </w:rPr>
              <w:t xml:space="preserve"> أو التلفزيون التماثلي</w:t>
            </w:r>
          </w:p>
        </w:tc>
        <w:tc>
          <w:tcPr>
            <w:tcW w:w="450" w:type="dxa"/>
            <w:shd w:val="clear" w:color="auto" w:fill="C2D69B" w:themeFill="accent3" w:themeFillTint="99"/>
            <w:vAlign w:val="center"/>
          </w:tcPr>
          <w:p w14:paraId="5C87B6D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5D7EFFF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C2DC19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F6A32C9" w14:textId="77777777" w:rsidTr="003C705B">
        <w:tc>
          <w:tcPr>
            <w:tcW w:w="540" w:type="dxa"/>
            <w:shd w:val="clear" w:color="auto" w:fill="auto"/>
            <w:noWrap/>
            <w:vAlign w:val="center"/>
          </w:tcPr>
          <w:p w14:paraId="7A9F75BB"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52748111" w14:textId="15366EB1" w:rsidR="00575947" w:rsidRPr="00BF29DB" w:rsidRDefault="001B23F5" w:rsidP="00665433">
            <w:pPr>
              <w:pStyle w:val="ListParagraph"/>
              <w:numPr>
                <w:ilvl w:val="0"/>
                <w:numId w:val="16"/>
              </w:numPr>
              <w:bidi/>
              <w:jc w:val="left"/>
              <w:rPr>
                <w:rFonts w:cs="Arial"/>
                <w:color w:val="000000"/>
                <w:sz w:val="18"/>
                <w:szCs w:val="18"/>
              </w:rPr>
            </w:pPr>
            <w:r w:rsidRPr="001B23F5">
              <w:rPr>
                <w:rFonts w:cs="Arial"/>
                <w:color w:val="000000"/>
                <w:sz w:val="18"/>
                <w:szCs w:val="18"/>
                <w:rtl/>
              </w:rPr>
              <w:t>تكامل الساعة الرئيسية ل</w:t>
            </w:r>
            <w:r w:rsidR="00B14A27">
              <w:rPr>
                <w:rFonts w:cs="Arial" w:hint="cs"/>
                <w:color w:val="000000"/>
                <w:sz w:val="18"/>
                <w:szCs w:val="18"/>
                <w:rtl/>
              </w:rPr>
              <w:t>نظام إدارة المباني</w:t>
            </w:r>
            <w:r w:rsidRPr="001B23F5">
              <w:rPr>
                <w:rFonts w:cs="Arial"/>
                <w:color w:val="000000"/>
                <w:sz w:val="18"/>
                <w:szCs w:val="18"/>
                <w:rtl/>
              </w:rPr>
              <w:t xml:space="preserve"> و</w:t>
            </w:r>
            <w:r w:rsidR="00991330">
              <w:rPr>
                <w:rFonts w:cs="Arial" w:hint="cs"/>
                <w:color w:val="000000"/>
                <w:sz w:val="18"/>
                <w:szCs w:val="18"/>
                <w:rtl/>
              </w:rPr>
              <w:t>نظم الإنذار وكتشاف الحريق</w:t>
            </w:r>
            <w:r w:rsidRPr="001B23F5">
              <w:rPr>
                <w:rFonts w:cs="Arial"/>
                <w:color w:val="000000"/>
                <w:sz w:val="18"/>
                <w:szCs w:val="18"/>
                <w:rtl/>
              </w:rPr>
              <w:t xml:space="preserve"> </w:t>
            </w:r>
            <w:r w:rsidRPr="001B23F5">
              <w:rPr>
                <w:rFonts w:cs="Arial"/>
                <w:color w:val="000000"/>
                <w:sz w:val="18"/>
                <w:szCs w:val="18"/>
              </w:rPr>
              <w:t>FDAS</w:t>
            </w:r>
            <w:r w:rsidRPr="001B23F5">
              <w:rPr>
                <w:rFonts w:cs="Arial"/>
                <w:color w:val="000000"/>
                <w:sz w:val="18"/>
                <w:szCs w:val="18"/>
                <w:rtl/>
              </w:rPr>
              <w:t xml:space="preserve"> والبنية التحتية للصوت والبيانات ونظام استدعاء الممرضات ونظام الموقع في الوقت الفعلي ونظام</w:t>
            </w:r>
            <w:r w:rsidR="009D25B0">
              <w:rPr>
                <w:rFonts w:cs="Arial" w:hint="cs"/>
                <w:color w:val="000000"/>
                <w:sz w:val="18"/>
                <w:szCs w:val="18"/>
                <w:rtl/>
              </w:rPr>
              <w:t xml:space="preserve"> معلومات الشركة الخاصة</w:t>
            </w:r>
            <w:r w:rsidRPr="001B23F5">
              <w:rPr>
                <w:rFonts w:cs="Arial"/>
                <w:color w:val="000000"/>
                <w:sz w:val="18"/>
                <w:szCs w:val="18"/>
                <w:rtl/>
              </w:rPr>
              <w:t xml:space="preserve"> </w:t>
            </w:r>
            <w:r w:rsidRPr="001B23F5">
              <w:rPr>
                <w:rFonts w:cs="Arial"/>
                <w:color w:val="000000"/>
                <w:sz w:val="18"/>
                <w:szCs w:val="18"/>
              </w:rPr>
              <w:t>Q-Matic</w:t>
            </w:r>
            <w:r w:rsidRPr="001B23F5">
              <w:rPr>
                <w:rFonts w:cs="Arial"/>
                <w:color w:val="000000"/>
                <w:sz w:val="18"/>
                <w:szCs w:val="18"/>
                <w:rtl/>
              </w:rPr>
              <w:t xml:space="preserve"> و </w:t>
            </w:r>
            <w:r w:rsidRPr="001B23F5">
              <w:rPr>
                <w:rFonts w:cs="Arial"/>
                <w:color w:val="000000"/>
                <w:sz w:val="18"/>
                <w:szCs w:val="18"/>
              </w:rPr>
              <w:t>PAVA</w:t>
            </w:r>
            <w:r w:rsidRPr="001B23F5">
              <w:rPr>
                <w:rFonts w:cs="Arial"/>
                <w:color w:val="000000"/>
                <w:sz w:val="18"/>
                <w:szCs w:val="18"/>
                <w:rtl/>
              </w:rPr>
              <w:t xml:space="preserve"> ونظام </w:t>
            </w:r>
            <w:r w:rsidR="008D1B56">
              <w:rPr>
                <w:rFonts w:cs="Arial" w:hint="cs"/>
                <w:color w:val="000000"/>
                <w:sz w:val="18"/>
                <w:szCs w:val="18"/>
                <w:rtl/>
              </w:rPr>
              <w:t>ال</w:t>
            </w:r>
            <w:r w:rsidRPr="001B23F5">
              <w:rPr>
                <w:rFonts w:cs="Arial"/>
                <w:color w:val="000000"/>
                <w:sz w:val="18"/>
                <w:szCs w:val="18"/>
                <w:rtl/>
              </w:rPr>
              <w:t>إدارة و</w:t>
            </w:r>
            <w:r w:rsidR="008D1B56">
              <w:rPr>
                <w:rFonts w:cs="Arial" w:hint="cs"/>
                <w:color w:val="000000"/>
                <w:sz w:val="18"/>
                <w:szCs w:val="18"/>
                <w:rtl/>
              </w:rPr>
              <w:t xml:space="preserve">المساعدة في </w:t>
            </w:r>
            <w:r w:rsidRPr="001B23F5">
              <w:rPr>
                <w:rFonts w:cs="Arial"/>
                <w:color w:val="000000"/>
                <w:sz w:val="18"/>
                <w:szCs w:val="18"/>
                <w:rtl/>
              </w:rPr>
              <w:t>مواقف السيارات.</w:t>
            </w:r>
          </w:p>
        </w:tc>
        <w:tc>
          <w:tcPr>
            <w:tcW w:w="450" w:type="dxa"/>
            <w:shd w:val="clear" w:color="auto" w:fill="C2D69B" w:themeFill="accent3" w:themeFillTint="99"/>
            <w:vAlign w:val="center"/>
          </w:tcPr>
          <w:p w14:paraId="5A88460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38F2BCF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347AAA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39917E2" w14:textId="77777777" w:rsidTr="003C705B">
        <w:tc>
          <w:tcPr>
            <w:tcW w:w="540" w:type="dxa"/>
            <w:shd w:val="clear" w:color="auto" w:fill="auto"/>
            <w:noWrap/>
            <w:vAlign w:val="center"/>
          </w:tcPr>
          <w:p w14:paraId="282B47B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F6B640B" w14:textId="47F42AAF" w:rsidR="00575947" w:rsidRPr="00BF29DB" w:rsidRDefault="003D4965" w:rsidP="003D4965">
            <w:pPr>
              <w:pStyle w:val="ListParagraph"/>
              <w:numPr>
                <w:ilvl w:val="0"/>
                <w:numId w:val="16"/>
              </w:numPr>
              <w:bidi/>
              <w:jc w:val="left"/>
              <w:rPr>
                <w:rFonts w:cs="Arial"/>
                <w:color w:val="000000"/>
                <w:sz w:val="18"/>
                <w:szCs w:val="18"/>
              </w:rPr>
            </w:pPr>
            <w:r>
              <w:rPr>
                <w:rFonts w:cs="Arial" w:hint="cs"/>
                <w:color w:val="000000"/>
                <w:sz w:val="18"/>
                <w:szCs w:val="18"/>
                <w:rtl/>
              </w:rPr>
              <w:t xml:space="preserve">نظام  </w:t>
            </w:r>
            <w:r>
              <w:rPr>
                <w:rFonts w:cs="Arial"/>
                <w:color w:val="000000"/>
                <w:sz w:val="18"/>
                <w:szCs w:val="18"/>
              </w:rPr>
              <w:t>ADT</w:t>
            </w:r>
            <w:r>
              <w:rPr>
                <w:rFonts w:cs="Arial" w:hint="cs"/>
                <w:color w:val="000000"/>
                <w:sz w:val="18"/>
                <w:szCs w:val="18"/>
                <w:rtl/>
              </w:rPr>
              <w:t xml:space="preserve"> </w:t>
            </w:r>
            <w:r w:rsidR="001B23F5" w:rsidRPr="001B23F5">
              <w:rPr>
                <w:rFonts w:cs="Arial"/>
                <w:color w:val="000000"/>
                <w:sz w:val="18"/>
                <w:szCs w:val="18"/>
                <w:rtl/>
              </w:rPr>
              <w:t>(القبول ، التفريغ ، والنقل) إلى البنية التحتية للصوت والبيانات ونظام استدعاء الممرضات</w:t>
            </w:r>
          </w:p>
        </w:tc>
        <w:tc>
          <w:tcPr>
            <w:tcW w:w="450" w:type="dxa"/>
            <w:shd w:val="clear" w:color="auto" w:fill="C2D69B" w:themeFill="accent3" w:themeFillTint="99"/>
            <w:vAlign w:val="center"/>
          </w:tcPr>
          <w:p w14:paraId="75E9B9A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285578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07C822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26D1766A" w14:textId="77777777" w:rsidTr="003C705B">
        <w:tc>
          <w:tcPr>
            <w:tcW w:w="540" w:type="dxa"/>
            <w:shd w:val="clear" w:color="auto" w:fill="auto"/>
            <w:noWrap/>
            <w:vAlign w:val="center"/>
          </w:tcPr>
          <w:p w14:paraId="53362885"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tcPr>
          <w:p w14:paraId="5FBD540D" w14:textId="2B015C60" w:rsidR="00575947" w:rsidRPr="00BF29DB" w:rsidRDefault="00F26F08" w:rsidP="00F26F08">
            <w:pPr>
              <w:pStyle w:val="ListParagraph"/>
              <w:numPr>
                <w:ilvl w:val="0"/>
                <w:numId w:val="16"/>
              </w:numPr>
              <w:bidi/>
              <w:jc w:val="left"/>
              <w:rPr>
                <w:rFonts w:cs="Arial"/>
                <w:color w:val="000000"/>
                <w:sz w:val="18"/>
                <w:szCs w:val="18"/>
              </w:rPr>
            </w:pPr>
            <w:r w:rsidRPr="00F26F08">
              <w:rPr>
                <w:rFonts w:cs="Arial"/>
                <w:color w:val="000000"/>
                <w:sz w:val="18"/>
                <w:szCs w:val="18"/>
                <w:rtl/>
              </w:rPr>
              <w:t xml:space="preserve">تكامل نظام استدعاء الممرضات مع نظام إضاءة غرفة المرضى ، جهاز إنذار ذعر الأمن ، نظام هاتف الشركة (أو </w:t>
            </w:r>
            <w:r w:rsidRPr="00F26F08">
              <w:rPr>
                <w:rFonts w:cs="Arial"/>
                <w:color w:val="000000"/>
                <w:sz w:val="18"/>
                <w:szCs w:val="18"/>
              </w:rPr>
              <w:t>VoIP</w:t>
            </w:r>
            <w:r w:rsidRPr="00F26F08">
              <w:rPr>
                <w:rFonts w:cs="Arial"/>
                <w:color w:val="000000"/>
                <w:sz w:val="18"/>
                <w:szCs w:val="18"/>
                <w:rtl/>
              </w:rPr>
              <w:t>) ، والشبكة اللاسلكية</w:t>
            </w:r>
          </w:p>
        </w:tc>
        <w:tc>
          <w:tcPr>
            <w:tcW w:w="450" w:type="dxa"/>
            <w:shd w:val="clear" w:color="auto" w:fill="C2D69B" w:themeFill="accent3" w:themeFillTint="99"/>
            <w:vAlign w:val="center"/>
          </w:tcPr>
          <w:p w14:paraId="7D4E597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1CB8698"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37F7570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459CE47C" w14:textId="77777777" w:rsidTr="003C705B">
        <w:tc>
          <w:tcPr>
            <w:tcW w:w="540" w:type="dxa"/>
            <w:shd w:val="clear" w:color="auto" w:fill="auto"/>
            <w:noWrap/>
            <w:vAlign w:val="center"/>
          </w:tcPr>
          <w:p w14:paraId="4CB88B10"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tcPr>
          <w:p w14:paraId="5EBBB463" w14:textId="7C46CF85" w:rsidR="00575947" w:rsidRPr="00BF29DB" w:rsidRDefault="00F26F08" w:rsidP="00071282">
            <w:pPr>
              <w:pStyle w:val="ListParagraph"/>
              <w:numPr>
                <w:ilvl w:val="0"/>
                <w:numId w:val="16"/>
              </w:numPr>
              <w:bidi/>
              <w:jc w:val="left"/>
              <w:rPr>
                <w:rFonts w:cs="Arial"/>
                <w:color w:val="000000"/>
                <w:sz w:val="18"/>
                <w:szCs w:val="18"/>
              </w:rPr>
            </w:pPr>
            <w:r w:rsidRPr="00F26F08">
              <w:rPr>
                <w:rFonts w:cs="Arial"/>
                <w:color w:val="000000"/>
                <w:sz w:val="18"/>
                <w:szCs w:val="18"/>
                <w:rtl/>
              </w:rPr>
              <w:t xml:space="preserve">نظام إدارة المباني  ونظام إدارة الطاقة الكهربائية </w:t>
            </w:r>
          </w:p>
        </w:tc>
        <w:tc>
          <w:tcPr>
            <w:tcW w:w="450" w:type="dxa"/>
            <w:shd w:val="clear" w:color="auto" w:fill="C2D69B" w:themeFill="accent3" w:themeFillTint="99"/>
            <w:vAlign w:val="center"/>
          </w:tcPr>
          <w:p w14:paraId="6204100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50E8DDF9"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098811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0750203D" w14:textId="77777777" w:rsidTr="003C705B">
        <w:tc>
          <w:tcPr>
            <w:tcW w:w="540" w:type="dxa"/>
            <w:shd w:val="clear" w:color="auto" w:fill="auto"/>
            <w:noWrap/>
            <w:vAlign w:val="center"/>
          </w:tcPr>
          <w:p w14:paraId="2EF64B6E"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39B88165" w14:textId="72FADE98" w:rsidR="00575947" w:rsidRPr="00BF29DB" w:rsidRDefault="00F26F08" w:rsidP="00071282">
            <w:pPr>
              <w:pStyle w:val="ListParagraph"/>
              <w:numPr>
                <w:ilvl w:val="0"/>
                <w:numId w:val="16"/>
              </w:numPr>
              <w:bidi/>
              <w:jc w:val="left"/>
              <w:rPr>
                <w:rFonts w:cs="Arial"/>
                <w:color w:val="000000"/>
                <w:sz w:val="18"/>
                <w:szCs w:val="18"/>
              </w:rPr>
            </w:pPr>
            <w:r w:rsidRPr="00F26F08">
              <w:rPr>
                <w:rFonts w:cs="Arial"/>
                <w:color w:val="000000"/>
                <w:sz w:val="18"/>
                <w:szCs w:val="18"/>
                <w:rtl/>
              </w:rPr>
              <w:t>تكامل</w:t>
            </w:r>
            <w:r w:rsidR="00071282" w:rsidRPr="00F26F08">
              <w:rPr>
                <w:rFonts w:cs="Arial"/>
                <w:color w:val="000000"/>
                <w:sz w:val="18"/>
                <w:szCs w:val="18"/>
                <w:rtl/>
              </w:rPr>
              <w:t xml:space="preserve"> نظام إدارة المباني  </w:t>
            </w:r>
            <w:r w:rsidR="00071282">
              <w:rPr>
                <w:rFonts w:cs="Arial" w:hint="cs"/>
                <w:color w:val="000000"/>
                <w:sz w:val="18"/>
                <w:szCs w:val="18"/>
                <w:rtl/>
              </w:rPr>
              <w:t xml:space="preserve">مع </w:t>
            </w:r>
            <w:r w:rsidRPr="00F26F08">
              <w:rPr>
                <w:rFonts w:cs="Arial"/>
                <w:color w:val="000000"/>
                <w:sz w:val="18"/>
                <w:szCs w:val="18"/>
                <w:rtl/>
              </w:rPr>
              <w:t>نظام الأمن والتحكم في الوصول</w:t>
            </w:r>
          </w:p>
        </w:tc>
        <w:tc>
          <w:tcPr>
            <w:tcW w:w="450" w:type="dxa"/>
            <w:shd w:val="clear" w:color="auto" w:fill="C2D69B" w:themeFill="accent3" w:themeFillTint="99"/>
            <w:vAlign w:val="center"/>
          </w:tcPr>
          <w:p w14:paraId="7648CFA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6252992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5CA273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EC1A136" w14:textId="77777777" w:rsidTr="003C705B">
        <w:tc>
          <w:tcPr>
            <w:tcW w:w="540" w:type="dxa"/>
            <w:shd w:val="clear" w:color="auto" w:fill="auto"/>
            <w:noWrap/>
            <w:vAlign w:val="center"/>
          </w:tcPr>
          <w:p w14:paraId="27F165CE"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72DB58AA" w14:textId="261A6552" w:rsidR="00575947" w:rsidRPr="00BF29DB" w:rsidRDefault="00F26F08" w:rsidP="00D57E69">
            <w:pPr>
              <w:pStyle w:val="ListParagraph"/>
              <w:numPr>
                <w:ilvl w:val="0"/>
                <w:numId w:val="16"/>
              </w:numPr>
              <w:bidi/>
              <w:jc w:val="left"/>
              <w:rPr>
                <w:rFonts w:cs="Arial"/>
                <w:color w:val="000000"/>
                <w:sz w:val="18"/>
                <w:szCs w:val="18"/>
              </w:rPr>
            </w:pPr>
            <w:r w:rsidRPr="00F26F08">
              <w:rPr>
                <w:rFonts w:cs="Arial"/>
                <w:color w:val="000000"/>
                <w:sz w:val="18"/>
                <w:szCs w:val="18"/>
                <w:rtl/>
              </w:rPr>
              <w:t>تكامل</w:t>
            </w:r>
            <w:r w:rsidR="00071282">
              <w:rPr>
                <w:rFonts w:cs="Arial" w:hint="cs"/>
                <w:color w:val="000000"/>
                <w:sz w:val="18"/>
                <w:szCs w:val="18"/>
                <w:rtl/>
              </w:rPr>
              <w:t xml:space="preserve"> نظام إدارة المباني مع </w:t>
            </w:r>
            <w:r w:rsidRPr="00F26F08">
              <w:rPr>
                <w:rFonts w:cs="Arial"/>
                <w:color w:val="000000"/>
                <w:sz w:val="18"/>
                <w:szCs w:val="18"/>
                <w:rtl/>
              </w:rPr>
              <w:t>نظام الإضاءة</w:t>
            </w:r>
          </w:p>
        </w:tc>
        <w:tc>
          <w:tcPr>
            <w:tcW w:w="450" w:type="dxa"/>
            <w:shd w:val="clear" w:color="auto" w:fill="C2D69B" w:themeFill="accent3" w:themeFillTint="99"/>
            <w:vAlign w:val="center"/>
          </w:tcPr>
          <w:p w14:paraId="63E560E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71C25999"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7F435D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00E90240" w14:textId="77777777" w:rsidTr="003C705B">
        <w:tc>
          <w:tcPr>
            <w:tcW w:w="540" w:type="dxa"/>
            <w:shd w:val="clear" w:color="auto" w:fill="auto"/>
            <w:noWrap/>
            <w:vAlign w:val="center"/>
          </w:tcPr>
          <w:p w14:paraId="65529258"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2BC53261" w14:textId="33E11652" w:rsidR="00575947" w:rsidRPr="00BF29DB" w:rsidRDefault="00071282" w:rsidP="009D25B0">
            <w:pPr>
              <w:pStyle w:val="ListParagraph"/>
              <w:numPr>
                <w:ilvl w:val="0"/>
                <w:numId w:val="16"/>
              </w:numPr>
              <w:bidi/>
              <w:jc w:val="left"/>
              <w:rPr>
                <w:rFonts w:cs="Arial"/>
                <w:color w:val="000000"/>
                <w:sz w:val="18"/>
                <w:szCs w:val="18"/>
              </w:rPr>
            </w:pPr>
            <w:r w:rsidRPr="00F26F08">
              <w:rPr>
                <w:rFonts w:cs="Arial"/>
                <w:color w:val="000000"/>
                <w:sz w:val="18"/>
                <w:szCs w:val="18"/>
                <w:rtl/>
              </w:rPr>
              <w:t>نظام إدارة المباني  ونظام إدارة الطاقة الكهربائية</w:t>
            </w:r>
            <w:r>
              <w:rPr>
                <w:rFonts w:cs="Arial" w:hint="cs"/>
                <w:color w:val="000000"/>
                <w:sz w:val="18"/>
                <w:szCs w:val="18"/>
                <w:rtl/>
              </w:rPr>
              <w:t xml:space="preserve"> </w:t>
            </w:r>
            <w:r w:rsidR="00A42C1B" w:rsidRPr="00A42C1B">
              <w:rPr>
                <w:rFonts w:cs="Arial"/>
                <w:color w:val="000000"/>
                <w:sz w:val="18"/>
                <w:szCs w:val="18"/>
                <w:rtl/>
              </w:rPr>
              <w:t xml:space="preserve">و </w:t>
            </w:r>
            <w:r>
              <w:rPr>
                <w:rFonts w:cs="Arial" w:hint="cs"/>
                <w:color w:val="000000"/>
                <w:sz w:val="18"/>
                <w:szCs w:val="18"/>
                <w:rtl/>
              </w:rPr>
              <w:t xml:space="preserve">الأمن </w:t>
            </w:r>
            <w:r w:rsidR="00A42C1B" w:rsidRPr="00A42C1B">
              <w:rPr>
                <w:rFonts w:cs="Arial"/>
                <w:color w:val="000000"/>
                <w:sz w:val="18"/>
                <w:szCs w:val="18"/>
                <w:rtl/>
              </w:rPr>
              <w:t xml:space="preserve">و </w:t>
            </w:r>
            <w:r>
              <w:rPr>
                <w:rFonts w:cs="Arial" w:hint="cs"/>
                <w:color w:val="000000"/>
                <w:sz w:val="18"/>
                <w:szCs w:val="18"/>
                <w:rtl/>
              </w:rPr>
              <w:t xml:space="preserve">التحكم في الوصول </w:t>
            </w:r>
            <w:r w:rsidR="00A42C1B" w:rsidRPr="00A42C1B">
              <w:rPr>
                <w:rFonts w:cs="Arial"/>
                <w:color w:val="000000"/>
                <w:sz w:val="18"/>
                <w:szCs w:val="18"/>
                <w:rtl/>
              </w:rPr>
              <w:t xml:space="preserve">و </w:t>
            </w:r>
            <w:r w:rsidR="00A42C1B" w:rsidRPr="00A42C1B">
              <w:rPr>
                <w:rFonts w:cs="Arial"/>
                <w:color w:val="000000"/>
                <w:sz w:val="18"/>
                <w:szCs w:val="18"/>
              </w:rPr>
              <w:t>PAVA</w:t>
            </w:r>
            <w:r w:rsidR="00A42C1B" w:rsidRPr="00A42C1B">
              <w:rPr>
                <w:rFonts w:cs="Arial"/>
                <w:color w:val="000000"/>
                <w:sz w:val="18"/>
                <w:szCs w:val="18"/>
                <w:rtl/>
              </w:rPr>
              <w:t xml:space="preserve"> و </w:t>
            </w:r>
            <w:r w:rsidR="009D25B0">
              <w:rPr>
                <w:rFonts w:cs="Arial" w:hint="cs"/>
                <w:color w:val="000000"/>
                <w:sz w:val="18"/>
                <w:szCs w:val="18"/>
                <w:rtl/>
              </w:rPr>
              <w:t>معلومات الشركة الخاصة</w:t>
            </w:r>
            <w:r w:rsidR="00A42C1B" w:rsidRPr="00A42C1B">
              <w:rPr>
                <w:rFonts w:cs="Arial"/>
                <w:color w:val="000000"/>
                <w:sz w:val="18"/>
                <w:szCs w:val="18"/>
                <w:rtl/>
              </w:rPr>
              <w:t>إلى الشبكة اللاسلكية</w:t>
            </w:r>
          </w:p>
        </w:tc>
        <w:tc>
          <w:tcPr>
            <w:tcW w:w="450" w:type="dxa"/>
            <w:shd w:val="clear" w:color="auto" w:fill="C2D69B" w:themeFill="accent3" w:themeFillTint="99"/>
            <w:vAlign w:val="center"/>
          </w:tcPr>
          <w:p w14:paraId="472A891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5DAB0C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1BD295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4333C23F" w14:textId="77777777" w:rsidTr="003C705B">
        <w:tc>
          <w:tcPr>
            <w:tcW w:w="540" w:type="dxa"/>
            <w:shd w:val="clear" w:color="auto" w:fill="auto"/>
            <w:noWrap/>
            <w:vAlign w:val="center"/>
          </w:tcPr>
          <w:p w14:paraId="0607F18C"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79CA4659" w14:textId="4DEEBC0C" w:rsidR="00575947" w:rsidRPr="00BF29DB" w:rsidRDefault="00A42C1B" w:rsidP="00D57E69">
            <w:pPr>
              <w:bidi/>
              <w:jc w:val="left"/>
              <w:rPr>
                <w:rFonts w:cs="Arial"/>
                <w:color w:val="000000"/>
                <w:sz w:val="18"/>
                <w:szCs w:val="18"/>
              </w:rPr>
            </w:pPr>
            <w:r w:rsidRPr="00A42C1B">
              <w:rPr>
                <w:rFonts w:cs="Arial"/>
                <w:color w:val="000000"/>
                <w:sz w:val="18"/>
                <w:szCs w:val="18"/>
                <w:rtl/>
              </w:rPr>
              <w:t>تم تحديد متطلبات بروتوكول التوجيه ومستوى الاتصالات الأخرى مثل</w:t>
            </w:r>
            <w:r w:rsidR="008D1B56">
              <w:rPr>
                <w:rFonts w:cs="Arial" w:hint="cs"/>
                <w:color w:val="000000"/>
                <w:sz w:val="18"/>
                <w:szCs w:val="18"/>
                <w:rtl/>
              </w:rPr>
              <w:t xml:space="preserve"> معالجة القطع</w:t>
            </w:r>
            <w:r w:rsidRPr="00A42C1B">
              <w:rPr>
                <w:rFonts w:cs="Arial"/>
                <w:color w:val="000000"/>
                <w:sz w:val="18"/>
                <w:szCs w:val="18"/>
                <w:rtl/>
              </w:rPr>
              <w:t xml:space="preserve"> </w:t>
            </w:r>
            <w:r w:rsidRPr="00A42C1B">
              <w:rPr>
                <w:rFonts w:cs="Arial"/>
                <w:color w:val="000000"/>
                <w:sz w:val="18"/>
                <w:szCs w:val="18"/>
              </w:rPr>
              <w:t>IP</w:t>
            </w:r>
            <w:r w:rsidRPr="00A42C1B">
              <w:rPr>
                <w:rFonts w:cs="Arial"/>
                <w:color w:val="000000"/>
                <w:sz w:val="18"/>
                <w:szCs w:val="18"/>
                <w:rtl/>
              </w:rPr>
              <w:t xml:space="preserve"> أو </w:t>
            </w:r>
            <w:r w:rsidR="008D1B56">
              <w:rPr>
                <w:rFonts w:cs="Arial" w:hint="cs"/>
                <w:color w:val="000000"/>
                <w:sz w:val="18"/>
                <w:szCs w:val="18"/>
                <w:rtl/>
              </w:rPr>
              <w:t xml:space="preserve">على أساس </w:t>
            </w:r>
            <w:r w:rsidRPr="00A42C1B">
              <w:rPr>
                <w:rFonts w:cs="Arial"/>
                <w:color w:val="000000"/>
                <w:sz w:val="18"/>
                <w:szCs w:val="18"/>
                <w:rtl/>
              </w:rPr>
              <w:t xml:space="preserve">غير </w:t>
            </w:r>
            <w:r w:rsidR="008D1B56">
              <w:rPr>
                <w:rFonts w:cs="Arial" w:hint="cs"/>
                <w:color w:val="000000"/>
                <w:sz w:val="18"/>
                <w:szCs w:val="18"/>
                <w:rtl/>
              </w:rPr>
              <w:t xml:space="preserve">معالجة القطع </w:t>
            </w:r>
            <w:r w:rsidRPr="00A42C1B">
              <w:rPr>
                <w:rFonts w:cs="Arial"/>
                <w:color w:val="000000"/>
                <w:sz w:val="18"/>
                <w:szCs w:val="18"/>
              </w:rPr>
              <w:t>(TCP / IP</w:t>
            </w:r>
            <w:r w:rsidRPr="00A42C1B">
              <w:rPr>
                <w:rFonts w:cs="Arial"/>
                <w:color w:val="000000"/>
                <w:sz w:val="18"/>
                <w:szCs w:val="18"/>
                <w:rtl/>
              </w:rPr>
              <w:t>) في مواصفة جميع أنظمة</w:t>
            </w:r>
            <w:r w:rsidR="008D1B56">
              <w:rPr>
                <w:rFonts w:cs="Arial" w:hint="cs"/>
                <w:color w:val="000000"/>
                <w:sz w:val="18"/>
                <w:szCs w:val="18"/>
                <w:rtl/>
              </w:rPr>
              <w:t xml:space="preserve"> </w:t>
            </w:r>
            <w:r w:rsidR="003818BF">
              <w:rPr>
                <w:rFonts w:cs="Arial" w:hint="cs"/>
                <w:color w:val="000000"/>
                <w:sz w:val="18"/>
                <w:szCs w:val="18"/>
                <w:rtl/>
              </w:rPr>
              <w:t>الجهد شديد  الانخفاض</w:t>
            </w:r>
            <w:r w:rsidRPr="00A42C1B">
              <w:rPr>
                <w:rFonts w:cs="Arial"/>
                <w:color w:val="000000"/>
                <w:sz w:val="18"/>
                <w:szCs w:val="18"/>
                <w:rtl/>
              </w:rPr>
              <w:t>.</w:t>
            </w:r>
          </w:p>
        </w:tc>
        <w:tc>
          <w:tcPr>
            <w:tcW w:w="450" w:type="dxa"/>
            <w:shd w:val="clear" w:color="auto" w:fill="C2D69B" w:themeFill="accent3" w:themeFillTint="99"/>
            <w:vAlign w:val="center"/>
          </w:tcPr>
          <w:p w14:paraId="5FF9BC6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0ABD7D95"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2877F8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51087EC0" w14:textId="77777777" w:rsidTr="003C705B">
        <w:tc>
          <w:tcPr>
            <w:tcW w:w="540" w:type="dxa"/>
            <w:shd w:val="clear" w:color="auto" w:fill="auto"/>
            <w:noWrap/>
            <w:vAlign w:val="center"/>
          </w:tcPr>
          <w:p w14:paraId="33AFB5D1"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76DEDEFA" w14:textId="50990816" w:rsidR="00575947" w:rsidRPr="00BF29DB" w:rsidRDefault="00A42C1B" w:rsidP="00111C67">
            <w:pPr>
              <w:bidi/>
              <w:jc w:val="left"/>
              <w:rPr>
                <w:rFonts w:cs="Arial"/>
                <w:color w:val="000000"/>
                <w:sz w:val="18"/>
                <w:szCs w:val="18"/>
              </w:rPr>
            </w:pPr>
            <w:r w:rsidRPr="00A42C1B">
              <w:rPr>
                <w:rFonts w:cs="Arial"/>
                <w:color w:val="000000"/>
                <w:sz w:val="18"/>
                <w:szCs w:val="18"/>
                <w:rtl/>
              </w:rPr>
              <w:t xml:space="preserve">يتم تضمين إمدادات الطاقة الرئيسية لوحدات التحكم ووحدات الواجهة والأجهزة (24 فولت تيار مستمر أو 24 فولت تيار متردد أو 220 فولت تيار متردد) في المواصفات أو (الطاقة عبر الإيثرنت) مطلوبًا لأنظمة </w:t>
            </w:r>
            <w:r w:rsidR="003818BF">
              <w:rPr>
                <w:rFonts w:cs="Arial" w:hint="cs"/>
                <w:color w:val="000000"/>
                <w:sz w:val="18"/>
                <w:szCs w:val="18"/>
                <w:rtl/>
              </w:rPr>
              <w:t>الجهد شديد  الانخفاض</w:t>
            </w:r>
            <w:r w:rsidRPr="00A42C1B">
              <w:rPr>
                <w:rFonts w:cs="Arial"/>
                <w:color w:val="000000"/>
                <w:sz w:val="18"/>
                <w:szCs w:val="18"/>
                <w:rtl/>
              </w:rPr>
              <w:t>. يشار إلى متطلبات الطاقة الأساسية ل</w:t>
            </w:r>
            <w:r w:rsidR="00111C67" w:rsidRPr="00A42C1B">
              <w:rPr>
                <w:rFonts w:cs="Arial"/>
                <w:color w:val="000000"/>
                <w:sz w:val="18"/>
                <w:szCs w:val="18"/>
                <w:rtl/>
              </w:rPr>
              <w:t xml:space="preserve"> الطاقة عبر الإيثرنت</w:t>
            </w:r>
            <w:r w:rsidRPr="00A42C1B">
              <w:rPr>
                <w:rFonts w:cs="Arial"/>
                <w:color w:val="000000"/>
                <w:sz w:val="18"/>
                <w:szCs w:val="18"/>
                <w:rtl/>
              </w:rPr>
              <w:t xml:space="preserve"> </w:t>
            </w:r>
            <w:r w:rsidRPr="00A42C1B">
              <w:rPr>
                <w:rFonts w:cs="Arial"/>
                <w:color w:val="000000"/>
                <w:sz w:val="18"/>
                <w:szCs w:val="18"/>
              </w:rPr>
              <w:t>POE</w:t>
            </w:r>
            <w:r w:rsidRPr="00A42C1B">
              <w:rPr>
                <w:rFonts w:cs="Arial"/>
                <w:color w:val="000000"/>
                <w:sz w:val="18"/>
                <w:szCs w:val="18"/>
                <w:rtl/>
              </w:rPr>
              <w:t xml:space="preserve"> وغير</w:t>
            </w:r>
            <w:r w:rsidR="00111C67" w:rsidRPr="00A42C1B">
              <w:rPr>
                <w:rFonts w:cs="Arial"/>
                <w:color w:val="000000"/>
                <w:sz w:val="18"/>
                <w:szCs w:val="18"/>
                <w:rtl/>
              </w:rPr>
              <w:t xml:space="preserve"> الطاقة عبر الإيثرنت</w:t>
            </w:r>
            <w:r w:rsidRPr="00A42C1B">
              <w:rPr>
                <w:rFonts w:cs="Arial"/>
                <w:color w:val="000000"/>
                <w:sz w:val="18"/>
                <w:szCs w:val="18"/>
                <w:rtl/>
              </w:rPr>
              <w:t>.</w:t>
            </w:r>
          </w:p>
        </w:tc>
        <w:tc>
          <w:tcPr>
            <w:tcW w:w="450" w:type="dxa"/>
            <w:shd w:val="clear" w:color="auto" w:fill="C2D69B" w:themeFill="accent3" w:themeFillTint="99"/>
            <w:vAlign w:val="center"/>
          </w:tcPr>
          <w:p w14:paraId="5F1D04A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77490B07"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83915D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632BC600" w14:textId="77777777" w:rsidTr="003C705B">
        <w:tc>
          <w:tcPr>
            <w:tcW w:w="540" w:type="dxa"/>
            <w:shd w:val="clear" w:color="auto" w:fill="auto"/>
            <w:noWrap/>
            <w:vAlign w:val="center"/>
          </w:tcPr>
          <w:p w14:paraId="4DF35FD2"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CAFCD7D" w14:textId="13B3B23B" w:rsidR="00575947" w:rsidRPr="00BF29DB" w:rsidRDefault="00A42C1B" w:rsidP="00111C67">
            <w:pPr>
              <w:bidi/>
              <w:jc w:val="left"/>
              <w:rPr>
                <w:rFonts w:cs="Arial"/>
                <w:color w:val="000000"/>
                <w:sz w:val="18"/>
                <w:szCs w:val="18"/>
              </w:rPr>
            </w:pPr>
            <w:r w:rsidRPr="00A42C1B">
              <w:rPr>
                <w:rFonts w:cs="Arial"/>
                <w:color w:val="000000"/>
                <w:sz w:val="18"/>
                <w:szCs w:val="18"/>
                <w:rtl/>
              </w:rPr>
              <w:t xml:space="preserve">تتطابق متطلبات طاقة الأجهزة الميدانية لنظام </w:t>
            </w:r>
            <w:r w:rsidR="00D57E69">
              <w:rPr>
                <w:rFonts w:cs="Arial" w:hint="cs"/>
                <w:color w:val="000000"/>
                <w:sz w:val="18"/>
                <w:szCs w:val="18"/>
                <w:rtl/>
              </w:rPr>
              <w:t xml:space="preserve"> </w:t>
            </w:r>
            <w:r w:rsidR="003818BF">
              <w:rPr>
                <w:rFonts w:cs="Arial" w:hint="cs"/>
                <w:color w:val="000000"/>
                <w:sz w:val="18"/>
                <w:szCs w:val="18"/>
                <w:rtl/>
              </w:rPr>
              <w:t>الجهد شديد  الانخفاض</w:t>
            </w:r>
            <w:r w:rsidRPr="00A42C1B">
              <w:rPr>
                <w:rFonts w:cs="Arial"/>
                <w:color w:val="000000"/>
                <w:sz w:val="18"/>
                <w:szCs w:val="18"/>
                <w:rtl/>
              </w:rPr>
              <w:t xml:space="preserve"> مع توفر طاقة هيكل وحدة</w:t>
            </w:r>
            <w:r w:rsidR="00111C67" w:rsidRPr="00A42C1B">
              <w:rPr>
                <w:rFonts w:cs="Arial"/>
                <w:color w:val="000000"/>
                <w:sz w:val="18"/>
                <w:szCs w:val="18"/>
                <w:rtl/>
              </w:rPr>
              <w:t xml:space="preserve"> الطاقة عبر الإيثرنت</w:t>
            </w:r>
            <w:r w:rsidRPr="00A42C1B">
              <w:rPr>
                <w:rFonts w:cs="Arial"/>
                <w:color w:val="000000"/>
                <w:sz w:val="18"/>
                <w:szCs w:val="18"/>
                <w:rtl/>
              </w:rPr>
              <w:t xml:space="preserve"> </w:t>
            </w:r>
            <w:r w:rsidRPr="00A42C1B">
              <w:rPr>
                <w:rFonts w:cs="Arial"/>
                <w:color w:val="000000"/>
                <w:sz w:val="18"/>
                <w:szCs w:val="18"/>
              </w:rPr>
              <w:t>POE</w:t>
            </w:r>
            <w:r w:rsidRPr="00A42C1B">
              <w:rPr>
                <w:rFonts w:cs="Arial"/>
                <w:color w:val="000000"/>
                <w:sz w:val="18"/>
                <w:szCs w:val="18"/>
                <w:rtl/>
              </w:rPr>
              <w:t xml:space="preserve">. ما يصل إلى 15 وات لمفتاح </w:t>
            </w:r>
            <w:r w:rsidR="00111C67" w:rsidRPr="00A42C1B">
              <w:rPr>
                <w:rFonts w:cs="Arial"/>
                <w:color w:val="000000"/>
                <w:sz w:val="18"/>
                <w:szCs w:val="18"/>
                <w:rtl/>
              </w:rPr>
              <w:t>الطاقة عبر الإيثرنت</w:t>
            </w:r>
            <w:r w:rsidRPr="00A42C1B">
              <w:rPr>
                <w:rFonts w:cs="Arial"/>
                <w:color w:val="000000"/>
                <w:sz w:val="18"/>
                <w:szCs w:val="18"/>
                <w:rtl/>
              </w:rPr>
              <w:t xml:space="preserve"> ، حتى 30 وات لـ</w:t>
            </w:r>
            <w:r w:rsidR="00111C67">
              <w:rPr>
                <w:rFonts w:cs="Arial" w:hint="cs"/>
                <w:color w:val="000000"/>
                <w:sz w:val="18"/>
                <w:szCs w:val="18"/>
                <w:rtl/>
              </w:rPr>
              <w:t xml:space="preserve"> زائد </w:t>
            </w:r>
            <w:r w:rsidRPr="00A42C1B">
              <w:rPr>
                <w:rFonts w:cs="Arial"/>
                <w:color w:val="000000"/>
                <w:sz w:val="18"/>
                <w:szCs w:val="18"/>
                <w:rtl/>
              </w:rPr>
              <w:t xml:space="preserve"> </w:t>
            </w:r>
            <w:r w:rsidR="00111C67" w:rsidRPr="00A42C1B">
              <w:rPr>
                <w:rFonts w:cs="Arial"/>
                <w:color w:val="000000"/>
                <w:sz w:val="18"/>
                <w:szCs w:val="18"/>
                <w:rtl/>
              </w:rPr>
              <w:t>الطاقة عبر الإيثرنت</w:t>
            </w:r>
            <w:r w:rsidR="00111C67" w:rsidRPr="00A42C1B">
              <w:rPr>
                <w:rFonts w:cs="Arial"/>
                <w:color w:val="000000"/>
                <w:sz w:val="18"/>
                <w:szCs w:val="18"/>
              </w:rPr>
              <w:t xml:space="preserve"> </w:t>
            </w:r>
            <w:r w:rsidRPr="00A42C1B">
              <w:rPr>
                <w:rFonts w:cs="Arial"/>
                <w:color w:val="000000"/>
                <w:sz w:val="18"/>
                <w:szCs w:val="18"/>
              </w:rPr>
              <w:t>POE plus</w:t>
            </w:r>
            <w:r w:rsidRPr="00A42C1B">
              <w:rPr>
                <w:rFonts w:cs="Arial"/>
                <w:color w:val="000000"/>
                <w:sz w:val="18"/>
                <w:szCs w:val="18"/>
                <w:rtl/>
              </w:rPr>
              <w:t xml:space="preserve"> ، وما يصل إلى 60 واط لـ </w:t>
            </w:r>
            <w:r w:rsidR="00111C67" w:rsidRPr="00A42C1B">
              <w:rPr>
                <w:rFonts w:cs="Arial"/>
                <w:color w:val="000000"/>
                <w:sz w:val="18"/>
                <w:szCs w:val="18"/>
                <w:rtl/>
              </w:rPr>
              <w:t>الطاقة عبر الإيثرنت</w:t>
            </w:r>
            <w:r w:rsidRPr="00A42C1B">
              <w:rPr>
                <w:rFonts w:cs="Arial"/>
                <w:color w:val="000000"/>
                <w:sz w:val="18"/>
                <w:szCs w:val="18"/>
              </w:rPr>
              <w:t xml:space="preserve"> </w:t>
            </w:r>
            <w:r w:rsidR="00111C67">
              <w:rPr>
                <w:rFonts w:cs="Arial" w:hint="cs"/>
                <w:color w:val="000000"/>
                <w:sz w:val="18"/>
                <w:szCs w:val="18"/>
                <w:rtl/>
              </w:rPr>
              <w:t xml:space="preserve">شاملة </w:t>
            </w:r>
            <w:r w:rsidRPr="00A42C1B">
              <w:rPr>
                <w:rFonts w:cs="Arial"/>
                <w:color w:val="000000"/>
                <w:sz w:val="18"/>
                <w:szCs w:val="18"/>
                <w:rtl/>
              </w:rPr>
              <w:t>.</w:t>
            </w:r>
          </w:p>
        </w:tc>
        <w:tc>
          <w:tcPr>
            <w:tcW w:w="450" w:type="dxa"/>
            <w:shd w:val="clear" w:color="auto" w:fill="C2D69B" w:themeFill="accent3" w:themeFillTint="99"/>
            <w:vAlign w:val="center"/>
          </w:tcPr>
          <w:p w14:paraId="4F6AF1D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54CD0FE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9E9389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C3291BE" w14:textId="77777777" w:rsidTr="003C705B">
        <w:tc>
          <w:tcPr>
            <w:tcW w:w="540" w:type="dxa"/>
            <w:shd w:val="clear" w:color="auto" w:fill="auto"/>
            <w:noWrap/>
            <w:vAlign w:val="center"/>
          </w:tcPr>
          <w:p w14:paraId="2157D81A"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20A18B7" w14:textId="1655B0EE" w:rsidR="00575947" w:rsidRPr="00BF29DB" w:rsidRDefault="00A42C1B" w:rsidP="00071282">
            <w:pPr>
              <w:bidi/>
              <w:jc w:val="left"/>
              <w:rPr>
                <w:rFonts w:cs="Arial"/>
                <w:color w:val="000000"/>
                <w:sz w:val="18"/>
                <w:szCs w:val="18"/>
              </w:rPr>
            </w:pPr>
            <w:r w:rsidRPr="00A42C1B">
              <w:rPr>
                <w:rFonts w:cs="Arial"/>
                <w:color w:val="000000"/>
                <w:sz w:val="18"/>
                <w:szCs w:val="18"/>
                <w:rtl/>
              </w:rPr>
              <w:t xml:space="preserve">يعكس </w:t>
            </w:r>
            <w:r w:rsidRPr="00A42C1B">
              <w:rPr>
                <w:rFonts w:cs="Arial"/>
                <w:color w:val="000000"/>
                <w:sz w:val="18"/>
                <w:szCs w:val="18"/>
              </w:rPr>
              <w:t>RCP</w:t>
            </w:r>
            <w:r w:rsidRPr="00A42C1B">
              <w:rPr>
                <w:rFonts w:cs="Arial"/>
                <w:color w:val="000000"/>
                <w:sz w:val="18"/>
                <w:szCs w:val="18"/>
                <w:rtl/>
              </w:rPr>
              <w:t xml:space="preserve"> المعماري جميع أجهزة حقل </w:t>
            </w:r>
            <w:r w:rsidR="003D4965">
              <w:rPr>
                <w:rFonts w:cs="Arial"/>
                <w:color w:val="000000"/>
                <w:sz w:val="18"/>
                <w:szCs w:val="18"/>
                <w:rtl/>
              </w:rPr>
              <w:t xml:space="preserve">نظام الجهد الكهربي شديد </w:t>
            </w:r>
            <w:r w:rsidR="003818BF">
              <w:rPr>
                <w:rFonts w:cs="Arial"/>
                <w:color w:val="000000"/>
                <w:sz w:val="18"/>
                <w:szCs w:val="18"/>
                <w:rtl/>
              </w:rPr>
              <w:t xml:space="preserve"> الانخفاض</w:t>
            </w:r>
            <w:r w:rsidRPr="00A42C1B">
              <w:rPr>
                <w:rFonts w:cs="Arial"/>
                <w:color w:val="000000"/>
                <w:sz w:val="18"/>
                <w:szCs w:val="18"/>
                <w:rtl/>
              </w:rPr>
              <w:t xml:space="preserve"> والإصلاح الثالث (نقاط الوصول ، مكبرات الصوت ، المثيرات ، كاميرا</w:t>
            </w:r>
            <w:r w:rsidR="0076661E">
              <w:rPr>
                <w:rFonts w:cs="Arial" w:hint="cs"/>
                <w:color w:val="000000"/>
                <w:sz w:val="18"/>
                <w:szCs w:val="18"/>
                <w:rtl/>
              </w:rPr>
              <w:t xml:space="preserve"> الدائرة التليفزيونية المغلقة</w:t>
            </w:r>
            <w:r w:rsidRPr="00A42C1B">
              <w:rPr>
                <w:rFonts w:cs="Arial"/>
                <w:color w:val="000000"/>
                <w:sz w:val="18"/>
                <w:szCs w:val="18"/>
                <w:rtl/>
              </w:rPr>
              <w:t xml:space="preserve"> </w:t>
            </w:r>
            <w:r w:rsidRPr="00A42C1B">
              <w:rPr>
                <w:rFonts w:cs="Arial"/>
                <w:color w:val="000000"/>
                <w:sz w:val="18"/>
                <w:szCs w:val="18"/>
              </w:rPr>
              <w:t>CCTV</w:t>
            </w:r>
            <w:r w:rsidRPr="00A42C1B">
              <w:rPr>
                <w:rFonts w:cs="Arial"/>
                <w:color w:val="000000"/>
                <w:sz w:val="18"/>
                <w:szCs w:val="18"/>
                <w:rtl/>
              </w:rPr>
              <w:t xml:space="preserve"> ، إلخ.)</w:t>
            </w:r>
          </w:p>
        </w:tc>
        <w:tc>
          <w:tcPr>
            <w:tcW w:w="450" w:type="dxa"/>
            <w:shd w:val="clear" w:color="auto" w:fill="C2D69B" w:themeFill="accent3" w:themeFillTint="99"/>
            <w:vAlign w:val="center"/>
          </w:tcPr>
          <w:p w14:paraId="1862F1F6"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6E916C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71C854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B121703" w14:textId="77777777" w:rsidTr="003C705B">
        <w:tc>
          <w:tcPr>
            <w:tcW w:w="540" w:type="dxa"/>
            <w:shd w:val="clear" w:color="auto" w:fill="auto"/>
            <w:noWrap/>
            <w:vAlign w:val="center"/>
          </w:tcPr>
          <w:p w14:paraId="3B0E1DC2"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7987F82" w14:textId="46F87427" w:rsidR="00575947" w:rsidRPr="00BF29DB" w:rsidRDefault="00A42C1B" w:rsidP="00071282">
            <w:pPr>
              <w:bidi/>
              <w:jc w:val="left"/>
              <w:rPr>
                <w:rFonts w:cs="Arial"/>
                <w:color w:val="000000"/>
                <w:sz w:val="18"/>
                <w:szCs w:val="18"/>
              </w:rPr>
            </w:pPr>
            <w:r w:rsidRPr="00A42C1B">
              <w:rPr>
                <w:rFonts w:cs="Arial"/>
                <w:color w:val="000000"/>
                <w:sz w:val="18"/>
                <w:szCs w:val="18"/>
                <w:rtl/>
              </w:rPr>
              <w:t xml:space="preserve">تشير المواصفات إلى بروتوكول الاتصال المفضل لكل نظام </w:t>
            </w:r>
            <w:r w:rsidR="0076661E">
              <w:rPr>
                <w:rFonts w:cs="Arial" w:hint="cs"/>
                <w:color w:val="000000"/>
                <w:sz w:val="18"/>
                <w:szCs w:val="18"/>
                <w:rtl/>
              </w:rPr>
              <w:t xml:space="preserve"> </w:t>
            </w:r>
            <w:r w:rsidR="003818BF">
              <w:rPr>
                <w:rFonts w:cs="Arial" w:hint="cs"/>
                <w:color w:val="000000"/>
                <w:sz w:val="18"/>
                <w:szCs w:val="18"/>
                <w:rtl/>
              </w:rPr>
              <w:t>الجهد شديد  الانخفاض</w:t>
            </w:r>
            <w:r w:rsidRPr="00A42C1B">
              <w:rPr>
                <w:rFonts w:cs="Arial"/>
                <w:color w:val="000000"/>
                <w:sz w:val="18"/>
                <w:szCs w:val="18"/>
                <w:rtl/>
              </w:rPr>
              <w:t>. بروتوكول الاتصالات مفتوح حقا للتشغيل البيني لجميع التكامل على مستوى النظام.</w:t>
            </w:r>
          </w:p>
        </w:tc>
        <w:tc>
          <w:tcPr>
            <w:tcW w:w="450" w:type="dxa"/>
            <w:shd w:val="clear" w:color="auto" w:fill="C2D69B" w:themeFill="accent3" w:themeFillTint="99"/>
            <w:vAlign w:val="center"/>
          </w:tcPr>
          <w:p w14:paraId="2060648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CFCB79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61C69C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C4CD7CC" w14:textId="77777777" w:rsidTr="003C705B">
        <w:tc>
          <w:tcPr>
            <w:tcW w:w="540" w:type="dxa"/>
            <w:shd w:val="clear" w:color="auto" w:fill="auto"/>
            <w:noWrap/>
            <w:vAlign w:val="center"/>
          </w:tcPr>
          <w:p w14:paraId="40099858"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B264208" w14:textId="18F609B2" w:rsidR="00575947" w:rsidRPr="00BF29DB" w:rsidRDefault="00A42C1B" w:rsidP="006F2C4B">
            <w:pPr>
              <w:bidi/>
              <w:jc w:val="left"/>
              <w:rPr>
                <w:rFonts w:cs="Arial"/>
                <w:color w:val="000000"/>
                <w:sz w:val="18"/>
                <w:szCs w:val="18"/>
              </w:rPr>
            </w:pPr>
            <w:r w:rsidRPr="00A42C1B">
              <w:rPr>
                <w:rFonts w:cs="Arial"/>
                <w:sz w:val="18"/>
                <w:szCs w:val="18"/>
                <w:rtl/>
              </w:rPr>
              <w:t>يجب أن يأخذ المصمم بعين الاعتبار وينسق جوانب تكامل النظام ، مثل جودة الخدمة ، و</w:t>
            </w:r>
            <w:r w:rsidR="006F2C4B">
              <w:rPr>
                <w:rFonts w:cs="Arial" w:hint="cs"/>
                <w:sz w:val="18"/>
                <w:szCs w:val="18"/>
                <w:rtl/>
              </w:rPr>
              <w:t xml:space="preserve">إدارة </w:t>
            </w:r>
            <w:r w:rsidRPr="00A42C1B">
              <w:rPr>
                <w:rFonts w:cs="Arial"/>
                <w:sz w:val="18"/>
                <w:szCs w:val="18"/>
                <w:rtl/>
              </w:rPr>
              <w:t xml:space="preserve">تأخير </w:t>
            </w:r>
            <w:r w:rsidR="006F2C4B">
              <w:rPr>
                <w:rFonts w:cs="Arial" w:hint="cs"/>
                <w:sz w:val="18"/>
                <w:szCs w:val="18"/>
                <w:rtl/>
              </w:rPr>
              <w:t xml:space="preserve"> وفقد الطرد </w:t>
            </w:r>
            <w:r w:rsidRPr="00A42C1B">
              <w:rPr>
                <w:rFonts w:cs="Arial"/>
                <w:sz w:val="18"/>
                <w:szCs w:val="18"/>
                <w:rtl/>
              </w:rPr>
              <w:t xml:space="preserve">، </w:t>
            </w:r>
            <w:r w:rsidR="006F2C4B">
              <w:rPr>
                <w:rFonts w:cs="Arial" w:hint="cs"/>
                <w:sz w:val="18"/>
                <w:szCs w:val="18"/>
                <w:rtl/>
              </w:rPr>
              <w:t xml:space="preserve">تنوع </w:t>
            </w:r>
            <w:r w:rsidRPr="00A42C1B">
              <w:rPr>
                <w:rFonts w:cs="Arial"/>
                <w:sz w:val="18"/>
                <w:szCs w:val="18"/>
                <w:rtl/>
              </w:rPr>
              <w:t>التأخير ، والأمن ، وعرض النطاق الترددي ، وقابلية التوسع ، وتخزين المعلومات ، ومستوى الت</w:t>
            </w:r>
            <w:r w:rsidR="006F2C4B">
              <w:rPr>
                <w:rFonts w:cs="Arial" w:hint="cs"/>
                <w:sz w:val="18"/>
                <w:szCs w:val="18"/>
                <w:rtl/>
              </w:rPr>
              <w:t xml:space="preserve">صريح </w:t>
            </w:r>
            <w:r w:rsidRPr="00A42C1B">
              <w:rPr>
                <w:rFonts w:cs="Arial"/>
                <w:sz w:val="18"/>
                <w:szCs w:val="18"/>
                <w:rtl/>
              </w:rPr>
              <w:t>، والتكرار لضمان نجاح تكامل النظام</w:t>
            </w:r>
          </w:p>
        </w:tc>
        <w:tc>
          <w:tcPr>
            <w:tcW w:w="450" w:type="dxa"/>
            <w:shd w:val="clear" w:color="auto" w:fill="C2D69B" w:themeFill="accent3" w:themeFillTint="99"/>
            <w:vAlign w:val="center"/>
          </w:tcPr>
          <w:p w14:paraId="15C0137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04B8491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CD82D4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07EEA821" w14:textId="77777777" w:rsidTr="003C705B">
        <w:tc>
          <w:tcPr>
            <w:tcW w:w="540" w:type="dxa"/>
            <w:shd w:val="clear" w:color="auto" w:fill="auto"/>
            <w:noWrap/>
            <w:vAlign w:val="center"/>
          </w:tcPr>
          <w:p w14:paraId="2AFFAE5D"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DD0E600" w14:textId="185B07E1" w:rsidR="00575947" w:rsidRPr="00BF29DB" w:rsidRDefault="00A42C1B" w:rsidP="006F2C4B">
            <w:pPr>
              <w:bidi/>
              <w:jc w:val="left"/>
              <w:rPr>
                <w:rFonts w:cs="Arial"/>
                <w:color w:val="000000"/>
                <w:sz w:val="18"/>
                <w:szCs w:val="18"/>
              </w:rPr>
            </w:pPr>
            <w:r w:rsidRPr="00A42C1B">
              <w:rPr>
                <w:rFonts w:cs="Arial"/>
                <w:color w:val="000000"/>
                <w:sz w:val="18"/>
                <w:szCs w:val="18"/>
                <w:rtl/>
              </w:rPr>
              <w:t xml:space="preserve">تم إجراء مسح </w:t>
            </w:r>
            <w:r w:rsidR="006F2C4B">
              <w:rPr>
                <w:rFonts w:cs="Arial" w:hint="cs"/>
                <w:color w:val="000000"/>
                <w:sz w:val="18"/>
                <w:szCs w:val="18"/>
                <w:rtl/>
              </w:rPr>
              <w:t>ل</w:t>
            </w:r>
            <w:r w:rsidRPr="00A42C1B">
              <w:rPr>
                <w:rFonts w:cs="Arial"/>
                <w:color w:val="000000"/>
                <w:sz w:val="18"/>
                <w:szCs w:val="18"/>
                <w:rtl/>
              </w:rPr>
              <w:t>تصميم الموقع لنظام الشبكة اللاسلكية لضمان تغطية قوة الإشارة المناسبة لكل نقطة من نقاط الوصول. تمت مناقشة الم</w:t>
            </w:r>
            <w:r w:rsidR="006F2C4B">
              <w:rPr>
                <w:rFonts w:cs="Arial" w:hint="cs"/>
                <w:color w:val="000000"/>
                <w:sz w:val="18"/>
                <w:szCs w:val="18"/>
                <w:rtl/>
              </w:rPr>
              <w:t xml:space="preserve">تغيرات </w:t>
            </w:r>
            <w:r w:rsidRPr="00A42C1B">
              <w:rPr>
                <w:rFonts w:cs="Arial"/>
                <w:color w:val="000000"/>
                <w:sz w:val="18"/>
                <w:szCs w:val="18"/>
                <w:rtl/>
              </w:rPr>
              <w:t>المستخدمة في استبيان الموقع وقبولها من قبل ممثلي العملاء.</w:t>
            </w:r>
          </w:p>
        </w:tc>
        <w:tc>
          <w:tcPr>
            <w:tcW w:w="450" w:type="dxa"/>
            <w:shd w:val="clear" w:color="auto" w:fill="C2D69B" w:themeFill="accent3" w:themeFillTint="99"/>
            <w:vAlign w:val="center"/>
          </w:tcPr>
          <w:p w14:paraId="42145B07"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1F4EAE5"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BE4146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CEF895F" w14:textId="77777777" w:rsidTr="003C705B">
        <w:tc>
          <w:tcPr>
            <w:tcW w:w="540" w:type="dxa"/>
            <w:shd w:val="clear" w:color="auto" w:fill="auto"/>
            <w:noWrap/>
            <w:vAlign w:val="center"/>
          </w:tcPr>
          <w:p w14:paraId="69B4BA20"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74F25937" w14:textId="36DFAD8D" w:rsidR="00A42C1B" w:rsidRPr="00A42C1B" w:rsidRDefault="00A42C1B" w:rsidP="006F2C4B">
            <w:pPr>
              <w:bidi/>
              <w:jc w:val="left"/>
              <w:rPr>
                <w:rFonts w:cs="Arial"/>
                <w:color w:val="000000"/>
                <w:sz w:val="18"/>
                <w:szCs w:val="18"/>
              </w:rPr>
            </w:pPr>
            <w:r w:rsidRPr="00A42C1B">
              <w:rPr>
                <w:rFonts w:cs="Arial"/>
                <w:color w:val="000000"/>
                <w:sz w:val="18"/>
                <w:szCs w:val="18"/>
                <w:rtl/>
              </w:rPr>
              <w:t xml:space="preserve">تحدد المواصفة بشكل واضح طريقة التكامل بين الأنظمة والمعدات والأجهزة وغيرها من العناصر داخل التسلسلات الهرمية للمراقب. </w:t>
            </w:r>
            <w:r w:rsidR="006F2C4B">
              <w:rPr>
                <w:rFonts w:cs="Arial" w:hint="cs"/>
                <w:color w:val="000000"/>
                <w:sz w:val="18"/>
                <w:szCs w:val="18"/>
                <w:rtl/>
              </w:rPr>
              <w:t>و</w:t>
            </w:r>
            <w:r w:rsidRPr="00A42C1B">
              <w:rPr>
                <w:rFonts w:cs="Arial"/>
                <w:color w:val="000000"/>
                <w:sz w:val="18"/>
                <w:szCs w:val="18"/>
                <w:rtl/>
              </w:rPr>
              <w:t>يجب أن ت</w:t>
            </w:r>
            <w:r w:rsidR="006F2C4B">
              <w:rPr>
                <w:rFonts w:cs="Arial" w:hint="cs"/>
                <w:color w:val="000000"/>
                <w:sz w:val="18"/>
                <w:szCs w:val="18"/>
                <w:rtl/>
              </w:rPr>
              <w:t xml:space="preserve">وضح </w:t>
            </w:r>
            <w:r w:rsidRPr="00A42C1B">
              <w:rPr>
                <w:rFonts w:cs="Arial"/>
                <w:color w:val="000000"/>
                <w:sz w:val="18"/>
                <w:szCs w:val="18"/>
                <w:rtl/>
              </w:rPr>
              <w:t>طريقة التكامل إلى أي من الطرق التالية:</w:t>
            </w:r>
          </w:p>
          <w:p w14:paraId="10559489" w14:textId="77777777" w:rsidR="00A42C1B" w:rsidRPr="00A42C1B" w:rsidRDefault="00A42C1B" w:rsidP="00A42C1B">
            <w:pPr>
              <w:bidi/>
              <w:jc w:val="left"/>
              <w:rPr>
                <w:rFonts w:cs="Arial"/>
                <w:color w:val="000000"/>
                <w:sz w:val="18"/>
                <w:szCs w:val="18"/>
              </w:rPr>
            </w:pPr>
            <w:r w:rsidRPr="00A42C1B">
              <w:rPr>
                <w:rFonts w:cs="Arial"/>
                <w:color w:val="000000"/>
                <w:sz w:val="18"/>
                <w:szCs w:val="18"/>
                <w:rtl/>
              </w:rPr>
              <w:t>ا. الربط الكهروميكانيكي من خلال المرحلات والموصلات.</w:t>
            </w:r>
          </w:p>
          <w:p w14:paraId="3E300D08" w14:textId="7A9EF3E0" w:rsidR="00A42C1B" w:rsidRPr="00A42C1B" w:rsidRDefault="00A42C1B" w:rsidP="00C133EF">
            <w:pPr>
              <w:bidi/>
              <w:jc w:val="left"/>
              <w:rPr>
                <w:rFonts w:cs="Arial"/>
                <w:color w:val="000000"/>
                <w:sz w:val="18"/>
                <w:szCs w:val="18"/>
              </w:rPr>
            </w:pPr>
            <w:r w:rsidRPr="00A42C1B">
              <w:rPr>
                <w:rFonts w:cs="Arial"/>
                <w:color w:val="000000"/>
                <w:sz w:val="18"/>
                <w:szCs w:val="18"/>
                <w:rtl/>
              </w:rPr>
              <w:t xml:space="preserve">ب. تكامل </w:t>
            </w:r>
            <w:r w:rsidR="00C133EF">
              <w:rPr>
                <w:rFonts w:cs="Arial" w:hint="cs"/>
                <w:color w:val="000000"/>
                <w:sz w:val="18"/>
                <w:szCs w:val="18"/>
                <w:rtl/>
              </w:rPr>
              <w:t xml:space="preserve">النظير المركب آليا  بواسطة </w:t>
            </w:r>
            <w:r w:rsidRPr="00A42C1B">
              <w:rPr>
                <w:rFonts w:cs="Arial"/>
                <w:color w:val="000000"/>
                <w:sz w:val="18"/>
                <w:szCs w:val="18"/>
                <w:rtl/>
              </w:rPr>
              <w:t>الجهد (0-10 فولت ، 0-5 فولت ، 2-10 فولت) ، أو الإشارة الحالية (4-20 ميلي أمبير)</w:t>
            </w:r>
          </w:p>
          <w:p w14:paraId="5470CDC3" w14:textId="3EFEC313" w:rsidR="00A42C1B" w:rsidRPr="00A42C1B" w:rsidRDefault="00A42C1B" w:rsidP="00A42C1B">
            <w:pPr>
              <w:bidi/>
              <w:jc w:val="left"/>
              <w:rPr>
                <w:rFonts w:cs="Arial"/>
                <w:color w:val="000000"/>
                <w:sz w:val="18"/>
                <w:szCs w:val="18"/>
              </w:rPr>
            </w:pPr>
            <w:r w:rsidRPr="00A42C1B">
              <w:rPr>
                <w:rFonts w:cs="Arial"/>
                <w:color w:val="000000"/>
                <w:sz w:val="18"/>
                <w:szCs w:val="18"/>
                <w:rtl/>
              </w:rPr>
              <w:t xml:space="preserve">ج. التكامل الرقمي </w:t>
            </w:r>
            <w:r w:rsidR="00C133EF">
              <w:rPr>
                <w:rFonts w:cs="Arial" w:hint="cs"/>
                <w:color w:val="000000"/>
                <w:sz w:val="18"/>
                <w:szCs w:val="18"/>
                <w:rtl/>
              </w:rPr>
              <w:t xml:space="preserve"> المركب آليا </w:t>
            </w:r>
            <w:r w:rsidRPr="00A42C1B">
              <w:rPr>
                <w:rFonts w:cs="Arial"/>
                <w:color w:val="000000"/>
                <w:sz w:val="18"/>
                <w:szCs w:val="18"/>
              </w:rPr>
              <w:t>Hardwire</w:t>
            </w:r>
          </w:p>
          <w:p w14:paraId="06929439" w14:textId="05BD64B5" w:rsidR="00A42C1B" w:rsidRPr="00A42C1B" w:rsidRDefault="00A42C1B" w:rsidP="009D25B0">
            <w:pPr>
              <w:bidi/>
              <w:jc w:val="left"/>
              <w:rPr>
                <w:rFonts w:cs="Arial"/>
                <w:color w:val="000000"/>
                <w:sz w:val="18"/>
                <w:szCs w:val="18"/>
              </w:rPr>
            </w:pPr>
            <w:r w:rsidRPr="00A42C1B">
              <w:rPr>
                <w:rFonts w:cs="Arial"/>
                <w:color w:val="000000"/>
                <w:sz w:val="18"/>
                <w:szCs w:val="18"/>
                <w:rtl/>
              </w:rPr>
              <w:t>د. تكامل برنامج</w:t>
            </w:r>
            <w:r w:rsidR="00C133EF">
              <w:rPr>
                <w:rFonts w:cs="Arial" w:hint="cs"/>
                <w:color w:val="000000"/>
                <w:sz w:val="18"/>
                <w:szCs w:val="18"/>
                <w:rtl/>
              </w:rPr>
              <w:t xml:space="preserve"> المركب آليا</w:t>
            </w:r>
            <w:r w:rsidRPr="00A42C1B">
              <w:rPr>
                <w:rFonts w:cs="Arial"/>
                <w:color w:val="000000"/>
                <w:sz w:val="18"/>
                <w:szCs w:val="18"/>
                <w:rtl/>
              </w:rPr>
              <w:t xml:space="preserve"> بواسطة </w:t>
            </w:r>
            <w:r w:rsidR="009D25B0">
              <w:rPr>
                <w:rFonts w:cs="Arial" w:hint="cs"/>
                <w:color w:val="000000"/>
                <w:sz w:val="18"/>
                <w:szCs w:val="18"/>
                <w:rtl/>
              </w:rPr>
              <w:t>بروتوكول اتصالات متسلسل</w:t>
            </w:r>
            <w:r w:rsidR="009D25B0" w:rsidRPr="00A42C1B">
              <w:rPr>
                <w:rFonts w:cs="Arial"/>
                <w:color w:val="000000"/>
                <w:sz w:val="18"/>
                <w:szCs w:val="18"/>
                <w:rtl/>
              </w:rPr>
              <w:t xml:space="preserve"> </w:t>
            </w:r>
            <w:r w:rsidRPr="00A42C1B">
              <w:rPr>
                <w:rFonts w:cs="Arial"/>
                <w:color w:val="000000"/>
                <w:sz w:val="18"/>
                <w:szCs w:val="18"/>
                <w:rtl/>
              </w:rPr>
              <w:t>و</w:t>
            </w:r>
            <w:r w:rsidR="00FD4C35">
              <w:rPr>
                <w:rFonts w:cs="Arial" w:hint="cs"/>
                <w:color w:val="000000"/>
                <w:sz w:val="18"/>
                <w:szCs w:val="18"/>
                <w:rtl/>
              </w:rPr>
              <w:t>بروتوكول اتصالات لبناء تشغيل آلي و</w:t>
            </w:r>
            <w:r w:rsidR="003818BF">
              <w:rPr>
                <w:rFonts w:cs="Arial" w:hint="cs"/>
                <w:color w:val="000000"/>
                <w:sz w:val="18"/>
                <w:szCs w:val="18"/>
                <w:rtl/>
              </w:rPr>
              <w:t>ال</w:t>
            </w:r>
            <w:r w:rsidR="00FD4C35">
              <w:rPr>
                <w:rFonts w:cs="Arial" w:hint="cs"/>
                <w:color w:val="000000"/>
                <w:sz w:val="18"/>
                <w:szCs w:val="18"/>
                <w:rtl/>
              </w:rPr>
              <w:t>تحكم</w:t>
            </w:r>
            <w:r w:rsidRPr="00A42C1B">
              <w:rPr>
                <w:rFonts w:cs="Arial"/>
                <w:color w:val="000000"/>
                <w:sz w:val="18"/>
                <w:szCs w:val="18"/>
                <w:rtl/>
              </w:rPr>
              <w:t xml:space="preserve"> و</w:t>
            </w:r>
            <w:r w:rsidR="005A4C5A">
              <w:rPr>
                <w:rFonts w:cs="Arial" w:hint="cs"/>
                <w:color w:val="000000"/>
                <w:sz w:val="18"/>
                <w:szCs w:val="18"/>
                <w:rtl/>
              </w:rPr>
              <w:t>الاطلاق عند الطلب</w:t>
            </w:r>
            <w:r w:rsidRPr="00A42C1B">
              <w:rPr>
                <w:rFonts w:cs="Arial"/>
                <w:color w:val="000000"/>
                <w:sz w:val="18"/>
                <w:szCs w:val="18"/>
                <w:rtl/>
              </w:rPr>
              <w:t xml:space="preserve"> و </w:t>
            </w:r>
            <w:r w:rsidRPr="00A42C1B">
              <w:rPr>
                <w:rFonts w:cs="Arial"/>
                <w:color w:val="000000"/>
                <w:sz w:val="18"/>
                <w:szCs w:val="18"/>
              </w:rPr>
              <w:t>KNX</w:t>
            </w:r>
            <w:r w:rsidRPr="00A42C1B">
              <w:rPr>
                <w:rFonts w:cs="Arial"/>
                <w:color w:val="000000"/>
                <w:sz w:val="18"/>
                <w:szCs w:val="18"/>
                <w:rtl/>
              </w:rPr>
              <w:t xml:space="preserve"> و </w:t>
            </w:r>
            <w:r w:rsidRPr="00A42C1B">
              <w:rPr>
                <w:rFonts w:cs="Arial"/>
                <w:color w:val="000000"/>
                <w:sz w:val="18"/>
                <w:szCs w:val="18"/>
              </w:rPr>
              <w:t>DALI</w:t>
            </w:r>
            <w:r w:rsidRPr="00A42C1B">
              <w:rPr>
                <w:rFonts w:cs="Arial"/>
                <w:color w:val="000000"/>
                <w:sz w:val="18"/>
                <w:szCs w:val="18"/>
                <w:rtl/>
              </w:rPr>
              <w:t xml:space="preserve"> و</w:t>
            </w:r>
            <w:r w:rsidR="005A4C5A">
              <w:rPr>
                <w:rFonts w:cs="Arial" w:hint="cs"/>
                <w:color w:val="000000"/>
                <w:sz w:val="18"/>
                <w:szCs w:val="18"/>
                <w:rtl/>
              </w:rPr>
              <w:t xml:space="preserve"> المنصة المفتوحة للاتصالات</w:t>
            </w:r>
            <w:r w:rsidRPr="00A42C1B">
              <w:rPr>
                <w:rFonts w:cs="Arial"/>
                <w:color w:val="000000"/>
                <w:sz w:val="18"/>
                <w:szCs w:val="18"/>
                <w:rtl/>
              </w:rPr>
              <w:t xml:space="preserve"> </w:t>
            </w:r>
            <w:r w:rsidRPr="00A42C1B">
              <w:rPr>
                <w:rFonts w:cs="Arial"/>
                <w:color w:val="000000"/>
                <w:sz w:val="18"/>
                <w:szCs w:val="18"/>
              </w:rPr>
              <w:t>OPC</w:t>
            </w:r>
            <w:r w:rsidRPr="00A42C1B">
              <w:rPr>
                <w:rFonts w:cs="Arial"/>
                <w:color w:val="000000"/>
                <w:sz w:val="18"/>
                <w:szCs w:val="18"/>
                <w:rtl/>
              </w:rPr>
              <w:t xml:space="preserve"> و </w:t>
            </w:r>
            <w:r w:rsidRPr="00A42C1B">
              <w:rPr>
                <w:rFonts w:cs="Arial"/>
                <w:color w:val="000000"/>
                <w:sz w:val="18"/>
                <w:szCs w:val="18"/>
              </w:rPr>
              <w:t>M-Bus</w:t>
            </w:r>
            <w:r w:rsidRPr="00A42C1B">
              <w:rPr>
                <w:rFonts w:cs="Arial"/>
                <w:color w:val="000000"/>
                <w:sz w:val="18"/>
                <w:szCs w:val="18"/>
                <w:rtl/>
              </w:rPr>
              <w:t xml:space="preserve"> و</w:t>
            </w:r>
            <w:r w:rsidR="009D25B0">
              <w:rPr>
                <w:rFonts w:cs="Arial" w:hint="cs"/>
                <w:color w:val="000000"/>
                <w:sz w:val="18"/>
                <w:szCs w:val="18"/>
                <w:rtl/>
              </w:rPr>
              <w:t xml:space="preserve"> التكنولوجيا اللاسلكية لحصاد الطاقة</w:t>
            </w:r>
            <w:r w:rsidRPr="00A42C1B">
              <w:rPr>
                <w:rFonts w:cs="Arial"/>
                <w:color w:val="000000"/>
                <w:sz w:val="18"/>
                <w:szCs w:val="18"/>
                <w:rtl/>
              </w:rPr>
              <w:t xml:space="preserve"> </w:t>
            </w:r>
            <w:proofErr w:type="spellStart"/>
            <w:r w:rsidRPr="00A42C1B">
              <w:rPr>
                <w:rFonts w:cs="Arial"/>
                <w:color w:val="000000"/>
                <w:sz w:val="18"/>
                <w:szCs w:val="18"/>
              </w:rPr>
              <w:t>EnOcean</w:t>
            </w:r>
            <w:proofErr w:type="spellEnd"/>
            <w:r w:rsidRPr="00A42C1B">
              <w:rPr>
                <w:rFonts w:cs="Arial"/>
                <w:color w:val="000000"/>
                <w:sz w:val="18"/>
                <w:szCs w:val="18"/>
                <w:rtl/>
              </w:rPr>
              <w:t xml:space="preserve"> وبروتوكول </w:t>
            </w:r>
            <w:r w:rsidRPr="00A42C1B">
              <w:rPr>
                <w:rFonts w:cs="Arial"/>
                <w:color w:val="000000"/>
                <w:sz w:val="18"/>
                <w:szCs w:val="18"/>
              </w:rPr>
              <w:t>BAS</w:t>
            </w:r>
            <w:r w:rsidRPr="00A42C1B">
              <w:rPr>
                <w:rFonts w:cs="Arial"/>
                <w:color w:val="000000"/>
                <w:sz w:val="18"/>
                <w:szCs w:val="18"/>
                <w:rtl/>
              </w:rPr>
              <w:t xml:space="preserve"> الآخر.</w:t>
            </w:r>
          </w:p>
          <w:p w14:paraId="404D1524" w14:textId="2FA5A332" w:rsidR="00A42C1B" w:rsidRPr="00A42C1B" w:rsidRDefault="00A42C1B" w:rsidP="009D25B0">
            <w:pPr>
              <w:bidi/>
              <w:jc w:val="left"/>
              <w:rPr>
                <w:rFonts w:cs="Arial"/>
                <w:color w:val="000000"/>
                <w:sz w:val="18"/>
                <w:szCs w:val="18"/>
              </w:rPr>
            </w:pPr>
            <w:r w:rsidRPr="00A42C1B">
              <w:rPr>
                <w:rFonts w:cs="Arial"/>
                <w:color w:val="000000"/>
                <w:sz w:val="18"/>
                <w:szCs w:val="18"/>
                <w:rtl/>
              </w:rPr>
              <w:t>ه</w:t>
            </w:r>
            <w:r w:rsidR="007121E5">
              <w:rPr>
                <w:rFonts w:cs="Arial" w:hint="cs"/>
                <w:color w:val="000000"/>
                <w:sz w:val="18"/>
                <w:szCs w:val="18"/>
                <w:rtl/>
              </w:rPr>
              <w:t>ـ</w:t>
            </w:r>
            <w:r w:rsidRPr="00A42C1B">
              <w:rPr>
                <w:rFonts w:cs="Arial"/>
                <w:color w:val="000000"/>
                <w:sz w:val="18"/>
                <w:szCs w:val="18"/>
                <w:rtl/>
              </w:rPr>
              <w:t>. تكامل برنامج الألياف البصرية من خلال</w:t>
            </w:r>
            <w:r w:rsidR="009D25B0">
              <w:rPr>
                <w:rFonts w:cs="Arial" w:hint="cs"/>
                <w:color w:val="000000"/>
                <w:sz w:val="18"/>
                <w:szCs w:val="18"/>
                <w:rtl/>
              </w:rPr>
              <w:t xml:space="preserve"> بروتوكول اتصالات متسلسل</w:t>
            </w:r>
            <w:r w:rsidRPr="00A42C1B">
              <w:rPr>
                <w:rFonts w:cs="Arial"/>
                <w:color w:val="000000"/>
                <w:sz w:val="18"/>
                <w:szCs w:val="18"/>
                <w:rtl/>
              </w:rPr>
              <w:t xml:space="preserve"> </w:t>
            </w:r>
            <w:r w:rsidRPr="00A42C1B">
              <w:rPr>
                <w:rFonts w:cs="Arial"/>
                <w:color w:val="000000"/>
                <w:sz w:val="18"/>
                <w:szCs w:val="18"/>
              </w:rPr>
              <w:t>Modbus</w:t>
            </w:r>
            <w:r w:rsidRPr="00A42C1B">
              <w:rPr>
                <w:rFonts w:cs="Arial"/>
                <w:color w:val="000000"/>
                <w:sz w:val="18"/>
                <w:szCs w:val="18"/>
                <w:rtl/>
              </w:rPr>
              <w:t xml:space="preserve"> و </w:t>
            </w:r>
            <w:r w:rsidR="00FD4C35" w:rsidRPr="00A42C1B">
              <w:rPr>
                <w:rFonts w:cs="Arial"/>
                <w:color w:val="000000"/>
                <w:sz w:val="18"/>
                <w:szCs w:val="18"/>
                <w:rtl/>
              </w:rPr>
              <w:t>و</w:t>
            </w:r>
            <w:r w:rsidR="00FD4C35">
              <w:rPr>
                <w:rFonts w:cs="Arial" w:hint="cs"/>
                <w:color w:val="000000"/>
                <w:sz w:val="18"/>
                <w:szCs w:val="18"/>
                <w:rtl/>
              </w:rPr>
              <w:t>بروتوكول اتصالات لبناء تشغيل آلي وتحكم</w:t>
            </w:r>
            <w:r w:rsidR="00FD4C35" w:rsidRPr="00A42C1B">
              <w:rPr>
                <w:rFonts w:cs="Arial"/>
                <w:color w:val="000000"/>
                <w:sz w:val="18"/>
                <w:szCs w:val="18"/>
                <w:rtl/>
              </w:rPr>
              <w:t xml:space="preserve"> </w:t>
            </w:r>
            <w:r w:rsidRPr="00A42C1B">
              <w:rPr>
                <w:rFonts w:cs="Arial"/>
                <w:color w:val="000000"/>
                <w:sz w:val="18"/>
                <w:szCs w:val="18"/>
                <w:rtl/>
              </w:rPr>
              <w:t xml:space="preserve">و </w:t>
            </w:r>
            <w:r w:rsidR="00FD4C35">
              <w:rPr>
                <w:rFonts w:cs="Arial" w:hint="cs"/>
                <w:color w:val="000000"/>
                <w:sz w:val="18"/>
                <w:szCs w:val="18"/>
                <w:rtl/>
              </w:rPr>
              <w:t>الانطلاق عند الحاجة</w:t>
            </w:r>
            <w:r w:rsidR="009D25B0">
              <w:rPr>
                <w:rFonts w:cs="Arial" w:hint="cs"/>
                <w:color w:val="000000"/>
                <w:sz w:val="18"/>
                <w:szCs w:val="18"/>
                <w:rtl/>
              </w:rPr>
              <w:t xml:space="preserve"> </w:t>
            </w:r>
            <w:r w:rsidRPr="00A42C1B">
              <w:rPr>
                <w:rFonts w:cs="Arial"/>
                <w:color w:val="000000"/>
                <w:sz w:val="18"/>
                <w:szCs w:val="18"/>
                <w:rtl/>
              </w:rPr>
              <w:t xml:space="preserve">و </w:t>
            </w:r>
            <w:r w:rsidRPr="00A42C1B">
              <w:rPr>
                <w:rFonts w:cs="Arial"/>
                <w:color w:val="000000"/>
                <w:sz w:val="18"/>
                <w:szCs w:val="18"/>
              </w:rPr>
              <w:t>KNX</w:t>
            </w:r>
            <w:r w:rsidRPr="00A42C1B">
              <w:rPr>
                <w:rFonts w:cs="Arial"/>
                <w:color w:val="000000"/>
                <w:sz w:val="18"/>
                <w:szCs w:val="18"/>
                <w:rtl/>
              </w:rPr>
              <w:t xml:space="preserve"> وبروتوكول </w:t>
            </w:r>
            <w:r w:rsidR="00FD4C35">
              <w:rPr>
                <w:rFonts w:cs="Arial" w:hint="cs"/>
                <w:color w:val="000000"/>
                <w:sz w:val="18"/>
                <w:szCs w:val="18"/>
                <w:rtl/>
              </w:rPr>
              <w:t>خدمات الطاقة الأساسية</w:t>
            </w:r>
            <w:r w:rsidRPr="00A42C1B">
              <w:rPr>
                <w:rFonts w:cs="Arial"/>
                <w:color w:val="000000"/>
                <w:sz w:val="18"/>
                <w:szCs w:val="18"/>
                <w:rtl/>
              </w:rPr>
              <w:t xml:space="preserve"> آخر.</w:t>
            </w:r>
          </w:p>
          <w:p w14:paraId="1F23492D" w14:textId="1E47E0D4" w:rsidR="00575947" w:rsidRPr="007121E5" w:rsidRDefault="007121E5" w:rsidP="007121E5">
            <w:pPr>
              <w:bidi/>
              <w:jc w:val="left"/>
              <w:rPr>
                <w:rFonts w:cs="Arial"/>
                <w:color w:val="000000"/>
                <w:sz w:val="18"/>
                <w:szCs w:val="18"/>
              </w:rPr>
            </w:pPr>
            <w:r w:rsidRPr="007121E5">
              <w:rPr>
                <w:rFonts w:cs="Arial" w:hint="cs"/>
                <w:color w:val="000000"/>
                <w:sz w:val="18"/>
                <w:szCs w:val="18"/>
                <w:rtl/>
              </w:rPr>
              <w:t>و</w:t>
            </w:r>
            <w:r w:rsidR="00A42C1B" w:rsidRPr="007121E5">
              <w:rPr>
                <w:rFonts w:cs="Arial"/>
                <w:color w:val="000000"/>
                <w:sz w:val="18"/>
                <w:szCs w:val="18"/>
                <w:rtl/>
              </w:rPr>
              <w:t>. نوع كابلات الاتصالات.</w:t>
            </w:r>
          </w:p>
        </w:tc>
        <w:tc>
          <w:tcPr>
            <w:tcW w:w="450" w:type="dxa"/>
            <w:shd w:val="clear" w:color="auto" w:fill="C2D69B" w:themeFill="accent3" w:themeFillTint="99"/>
            <w:vAlign w:val="center"/>
          </w:tcPr>
          <w:p w14:paraId="27BAF82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ACF8BF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73A919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50C14200" w14:textId="77777777" w:rsidTr="003C705B">
        <w:tc>
          <w:tcPr>
            <w:tcW w:w="540" w:type="dxa"/>
            <w:shd w:val="clear" w:color="auto" w:fill="auto"/>
            <w:noWrap/>
            <w:vAlign w:val="center"/>
          </w:tcPr>
          <w:p w14:paraId="4C75DA9A"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60501EA9" w14:textId="67B076C7" w:rsidR="00575947" w:rsidRPr="00BF29DB" w:rsidRDefault="00754F22" w:rsidP="009E7085">
            <w:pPr>
              <w:bidi/>
              <w:jc w:val="left"/>
              <w:rPr>
                <w:rFonts w:cs="Arial"/>
                <w:color w:val="000000"/>
                <w:sz w:val="18"/>
                <w:szCs w:val="18"/>
              </w:rPr>
            </w:pPr>
            <w:r w:rsidRPr="00754F22">
              <w:rPr>
                <w:rFonts w:cs="Arial"/>
                <w:color w:val="000000"/>
                <w:sz w:val="18"/>
                <w:szCs w:val="18"/>
                <w:rtl/>
              </w:rPr>
              <w:t>تم تطوير مخطط تكامل نظام</w:t>
            </w:r>
            <w:r w:rsidR="009E7085">
              <w:rPr>
                <w:rFonts w:cs="Arial" w:hint="cs"/>
                <w:color w:val="000000"/>
                <w:sz w:val="18"/>
                <w:szCs w:val="18"/>
                <w:rtl/>
              </w:rPr>
              <w:t xml:space="preserve">  </w:t>
            </w:r>
            <w:r w:rsidR="003818BF">
              <w:rPr>
                <w:rFonts w:cs="Arial" w:hint="cs"/>
                <w:color w:val="000000"/>
                <w:sz w:val="18"/>
                <w:szCs w:val="18"/>
                <w:rtl/>
              </w:rPr>
              <w:t>الجهد شديد  الانخفاض</w:t>
            </w:r>
            <w:r w:rsidR="009E7085">
              <w:rPr>
                <w:rFonts w:cs="Arial" w:hint="cs"/>
                <w:color w:val="000000"/>
                <w:sz w:val="18"/>
                <w:szCs w:val="18"/>
                <w:rtl/>
              </w:rPr>
              <w:t xml:space="preserve"> </w:t>
            </w:r>
            <w:r w:rsidRPr="00754F22">
              <w:rPr>
                <w:rFonts w:cs="Arial"/>
                <w:color w:val="000000"/>
                <w:sz w:val="18"/>
                <w:szCs w:val="18"/>
                <w:rtl/>
              </w:rPr>
              <w:t xml:space="preserve"> وتوفيره من قبل المصمم الذي يتضمن طرق الاتصال بين الأنظمة والمعدات والأجهزة وغيرها من العناصر ، بما في ذلك البوابات كما هو مطلوب.</w:t>
            </w:r>
          </w:p>
        </w:tc>
        <w:tc>
          <w:tcPr>
            <w:tcW w:w="450" w:type="dxa"/>
            <w:shd w:val="clear" w:color="auto" w:fill="C2D69B" w:themeFill="accent3" w:themeFillTint="99"/>
            <w:vAlign w:val="center"/>
          </w:tcPr>
          <w:p w14:paraId="7CB515A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A0BB25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3DC52FA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44214208" w14:textId="77777777" w:rsidTr="003C705B">
        <w:tc>
          <w:tcPr>
            <w:tcW w:w="540" w:type="dxa"/>
            <w:shd w:val="clear" w:color="auto" w:fill="auto"/>
            <w:noWrap/>
            <w:vAlign w:val="center"/>
          </w:tcPr>
          <w:p w14:paraId="210DE646"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D47D0F7" w14:textId="77A3D78F" w:rsidR="00575947" w:rsidRPr="00BF29DB" w:rsidRDefault="00754F22" w:rsidP="005A4C5A">
            <w:pPr>
              <w:bidi/>
              <w:jc w:val="left"/>
              <w:rPr>
                <w:rFonts w:cs="Arial"/>
                <w:color w:val="000000"/>
                <w:sz w:val="18"/>
                <w:szCs w:val="18"/>
              </w:rPr>
            </w:pPr>
            <w:r w:rsidRPr="00754F22">
              <w:rPr>
                <w:rFonts w:cs="Arial"/>
                <w:color w:val="000000"/>
                <w:sz w:val="18"/>
                <w:szCs w:val="18"/>
                <w:rtl/>
              </w:rPr>
              <w:t>يتم معايرة أجهزة ال</w:t>
            </w:r>
            <w:r w:rsidR="009E7085">
              <w:rPr>
                <w:rFonts w:cs="Arial" w:hint="cs"/>
                <w:color w:val="000000"/>
                <w:sz w:val="18"/>
                <w:szCs w:val="18"/>
                <w:rtl/>
              </w:rPr>
              <w:t>حقل</w:t>
            </w:r>
            <w:r w:rsidR="005A4C5A">
              <w:rPr>
                <w:rFonts w:cs="Arial" w:hint="cs"/>
                <w:color w:val="000000"/>
                <w:sz w:val="18"/>
                <w:szCs w:val="18"/>
                <w:rtl/>
              </w:rPr>
              <w:t xml:space="preserve"> في المعهد القومي للمعايرة والتكنولوجيا</w:t>
            </w:r>
            <w:r w:rsidR="009E7085" w:rsidRPr="00754F22">
              <w:rPr>
                <w:rFonts w:cs="Arial"/>
                <w:color w:val="000000"/>
                <w:sz w:val="18"/>
                <w:szCs w:val="18"/>
              </w:rPr>
              <w:t xml:space="preserve"> </w:t>
            </w:r>
            <w:r w:rsidRPr="00754F22">
              <w:rPr>
                <w:rFonts w:cs="Arial"/>
                <w:color w:val="000000"/>
                <w:sz w:val="18"/>
                <w:szCs w:val="18"/>
                <w:rtl/>
              </w:rPr>
              <w:t>(أجهزة الاستشعار ، وأجهزة القياس ، والمحركات ، وما إلى ذلك). معايير مطلوبة لدقة الأجهزة الحقلية المذكورة في المواصفات بما في ذلك انحراف الجهاز (أثناء التخزين وأثناء الاستخدام) لتحديد متطلبات إعادة المعايرة.</w:t>
            </w:r>
          </w:p>
        </w:tc>
        <w:tc>
          <w:tcPr>
            <w:tcW w:w="450" w:type="dxa"/>
            <w:shd w:val="clear" w:color="auto" w:fill="C2D69B" w:themeFill="accent3" w:themeFillTint="99"/>
            <w:vAlign w:val="center"/>
          </w:tcPr>
          <w:p w14:paraId="37285CC9"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27C68A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9C8B70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225D9A7A" w14:textId="77777777" w:rsidTr="003C705B">
        <w:tc>
          <w:tcPr>
            <w:tcW w:w="540" w:type="dxa"/>
            <w:shd w:val="clear" w:color="auto" w:fill="auto"/>
            <w:noWrap/>
            <w:vAlign w:val="center"/>
          </w:tcPr>
          <w:p w14:paraId="4AEF0E3D"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0021220" w14:textId="27069E9D" w:rsidR="00575947" w:rsidRPr="00BF29DB" w:rsidRDefault="00754F22" w:rsidP="00D4256D">
            <w:pPr>
              <w:bidi/>
              <w:jc w:val="left"/>
              <w:rPr>
                <w:rFonts w:cs="Arial"/>
                <w:color w:val="000000"/>
                <w:sz w:val="18"/>
                <w:szCs w:val="18"/>
              </w:rPr>
            </w:pPr>
            <w:r w:rsidRPr="00754F22">
              <w:rPr>
                <w:rFonts w:cs="Arial"/>
                <w:color w:val="000000"/>
                <w:sz w:val="18"/>
                <w:szCs w:val="18"/>
                <w:rtl/>
              </w:rPr>
              <w:t>وصف واضح لتقسيم المسؤوليات بين الأ</w:t>
            </w:r>
            <w:r w:rsidR="00D4256D">
              <w:rPr>
                <w:rFonts w:cs="Arial" w:hint="cs"/>
                <w:color w:val="000000"/>
                <w:sz w:val="18"/>
                <w:szCs w:val="18"/>
                <w:rtl/>
              </w:rPr>
              <w:t>جزاء المتكاملة</w:t>
            </w:r>
            <w:r w:rsidRPr="00754F22">
              <w:rPr>
                <w:rFonts w:cs="Arial"/>
                <w:color w:val="000000"/>
                <w:sz w:val="18"/>
                <w:szCs w:val="18"/>
                <w:rtl/>
              </w:rPr>
              <w:t>.</w:t>
            </w:r>
          </w:p>
        </w:tc>
        <w:tc>
          <w:tcPr>
            <w:tcW w:w="450" w:type="dxa"/>
            <w:shd w:val="clear" w:color="auto" w:fill="C2D69B" w:themeFill="accent3" w:themeFillTint="99"/>
            <w:vAlign w:val="center"/>
          </w:tcPr>
          <w:p w14:paraId="7A7E38E7"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5759E99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F63CA88"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275CDAF" w14:textId="77777777" w:rsidTr="003C705B">
        <w:tc>
          <w:tcPr>
            <w:tcW w:w="540" w:type="dxa"/>
            <w:shd w:val="clear" w:color="auto" w:fill="auto"/>
            <w:noWrap/>
            <w:vAlign w:val="center"/>
          </w:tcPr>
          <w:p w14:paraId="7BFBF057"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B403863" w14:textId="06C63BF2" w:rsidR="00575947" w:rsidRPr="00BF29DB" w:rsidRDefault="00754F22" w:rsidP="001D23E0">
            <w:pPr>
              <w:bidi/>
              <w:jc w:val="left"/>
              <w:rPr>
                <w:rFonts w:cs="Arial"/>
                <w:color w:val="000000"/>
                <w:sz w:val="18"/>
                <w:szCs w:val="18"/>
              </w:rPr>
            </w:pPr>
            <w:r w:rsidRPr="00754F22">
              <w:rPr>
                <w:rFonts w:cs="Arial"/>
                <w:color w:val="000000"/>
                <w:sz w:val="18"/>
                <w:szCs w:val="18"/>
                <w:rtl/>
              </w:rPr>
              <w:t xml:space="preserve">تم </w:t>
            </w:r>
            <w:r w:rsidR="00D4256D">
              <w:rPr>
                <w:rFonts w:cs="Arial" w:hint="cs"/>
                <w:color w:val="000000"/>
                <w:sz w:val="18"/>
                <w:szCs w:val="18"/>
                <w:rtl/>
              </w:rPr>
              <w:t xml:space="preserve"> توظيف  </w:t>
            </w:r>
            <w:r w:rsidRPr="00754F22">
              <w:rPr>
                <w:rFonts w:cs="Arial"/>
                <w:color w:val="000000"/>
                <w:sz w:val="18"/>
                <w:szCs w:val="18"/>
                <w:rtl/>
              </w:rPr>
              <w:t xml:space="preserve">سلطة </w:t>
            </w:r>
            <w:r w:rsidR="00D4256D">
              <w:rPr>
                <w:rFonts w:cs="Arial" w:hint="cs"/>
                <w:color w:val="000000"/>
                <w:sz w:val="18"/>
                <w:szCs w:val="18"/>
                <w:rtl/>
              </w:rPr>
              <w:t xml:space="preserve">مفوضة </w:t>
            </w:r>
            <w:r w:rsidRPr="00754F22">
              <w:rPr>
                <w:rFonts w:cs="Arial"/>
                <w:color w:val="000000"/>
                <w:sz w:val="18"/>
                <w:szCs w:val="18"/>
                <w:rtl/>
              </w:rPr>
              <w:t xml:space="preserve">/ </w:t>
            </w:r>
            <w:r w:rsidR="00D4256D">
              <w:rPr>
                <w:rFonts w:cs="Arial" w:hint="cs"/>
                <w:color w:val="000000"/>
                <w:sz w:val="18"/>
                <w:szCs w:val="18"/>
                <w:rtl/>
              </w:rPr>
              <w:t xml:space="preserve"> نظام مكمل </w:t>
            </w:r>
            <w:r w:rsidRPr="00754F22">
              <w:rPr>
                <w:rFonts w:cs="Arial"/>
                <w:color w:val="000000"/>
                <w:sz w:val="18"/>
                <w:szCs w:val="18"/>
                <w:rtl/>
              </w:rPr>
              <w:t xml:space="preserve"> من قبل العميل لتقديم مراجعة شاملة وتوصية لجميع الوثائق المتعلقة ب</w:t>
            </w:r>
            <w:r w:rsidR="00D4256D">
              <w:rPr>
                <w:rFonts w:cs="Arial" w:hint="cs"/>
                <w:color w:val="000000"/>
                <w:sz w:val="18"/>
                <w:szCs w:val="18"/>
                <w:rtl/>
              </w:rPr>
              <w:t xml:space="preserve">تكامل </w:t>
            </w:r>
            <w:r w:rsidR="003818BF">
              <w:rPr>
                <w:rFonts w:cs="Arial" w:hint="cs"/>
                <w:color w:val="000000"/>
                <w:sz w:val="18"/>
                <w:szCs w:val="18"/>
                <w:rtl/>
              </w:rPr>
              <w:t>الجهد شديد  الانخفاض</w:t>
            </w:r>
            <w:r w:rsidRPr="00754F22">
              <w:rPr>
                <w:rFonts w:cs="Arial"/>
                <w:color w:val="000000"/>
                <w:sz w:val="18"/>
                <w:szCs w:val="18"/>
                <w:rtl/>
              </w:rPr>
              <w:t xml:space="preserve"> (على سبيل المثال ، مواصفات تكامل </w:t>
            </w:r>
            <w:r w:rsidR="003818BF">
              <w:rPr>
                <w:rFonts w:cs="Arial" w:hint="cs"/>
                <w:color w:val="000000"/>
                <w:sz w:val="18"/>
                <w:szCs w:val="18"/>
                <w:rtl/>
              </w:rPr>
              <w:t>الجهد شديد  الانخفاض</w:t>
            </w:r>
            <w:r w:rsidRPr="00754F22">
              <w:rPr>
                <w:rFonts w:cs="Arial"/>
                <w:color w:val="000000"/>
                <w:sz w:val="18"/>
                <w:szCs w:val="18"/>
              </w:rPr>
              <w:t xml:space="preserve"> </w:t>
            </w:r>
            <w:r w:rsidRPr="00754F22">
              <w:rPr>
                <w:rFonts w:cs="Arial"/>
                <w:color w:val="000000"/>
                <w:sz w:val="18"/>
                <w:szCs w:val="18"/>
                <w:rtl/>
              </w:rPr>
              <w:t xml:space="preserve">، </w:t>
            </w:r>
            <w:r w:rsidRPr="00754F22">
              <w:rPr>
                <w:rFonts w:cs="Arial"/>
                <w:color w:val="000000"/>
                <w:sz w:val="18"/>
                <w:szCs w:val="18"/>
              </w:rPr>
              <w:t>BOD</w:t>
            </w:r>
            <w:r w:rsidR="00D57E69">
              <w:rPr>
                <w:rFonts w:cs="Arial" w:hint="cs"/>
                <w:color w:val="000000"/>
                <w:sz w:val="18"/>
                <w:szCs w:val="18"/>
                <w:rtl/>
              </w:rPr>
              <w:t xml:space="preserve"> </w:t>
            </w:r>
            <w:r w:rsidRPr="00754F22">
              <w:rPr>
                <w:rFonts w:cs="Arial"/>
                <w:color w:val="000000"/>
                <w:sz w:val="18"/>
                <w:szCs w:val="18"/>
                <w:rtl/>
              </w:rPr>
              <w:t xml:space="preserve">، </w:t>
            </w:r>
            <w:r w:rsidRPr="00754F22">
              <w:rPr>
                <w:rFonts w:cs="Arial"/>
                <w:color w:val="000000"/>
                <w:sz w:val="18"/>
                <w:szCs w:val="18"/>
              </w:rPr>
              <w:t>OPR</w:t>
            </w:r>
            <w:r w:rsidRPr="00754F22">
              <w:rPr>
                <w:rFonts w:cs="Arial"/>
                <w:color w:val="000000"/>
                <w:sz w:val="18"/>
                <w:szCs w:val="18"/>
                <w:rtl/>
              </w:rPr>
              <w:t xml:space="preserve"> ، وما إلى ذلك) للامتثال لمتطلبات العميل ، و</w:t>
            </w:r>
            <w:r w:rsidR="00D4256D">
              <w:rPr>
                <w:rFonts w:cs="Arial" w:hint="cs"/>
                <w:color w:val="000000"/>
                <w:sz w:val="18"/>
                <w:szCs w:val="18"/>
                <w:rtl/>
              </w:rPr>
              <w:t xml:space="preserve">قوانينه </w:t>
            </w:r>
            <w:r w:rsidRPr="00754F22">
              <w:rPr>
                <w:rFonts w:cs="Arial"/>
                <w:color w:val="000000"/>
                <w:sz w:val="18"/>
                <w:szCs w:val="18"/>
                <w:rtl/>
              </w:rPr>
              <w:t>، ومعاييره خلال مراحل تطوير التصميم.</w:t>
            </w:r>
          </w:p>
        </w:tc>
        <w:tc>
          <w:tcPr>
            <w:tcW w:w="450" w:type="dxa"/>
            <w:shd w:val="clear" w:color="auto" w:fill="C2D69B" w:themeFill="accent3" w:themeFillTint="99"/>
            <w:vAlign w:val="center"/>
          </w:tcPr>
          <w:p w14:paraId="39BFEE5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326E77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68B20C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5A8B8307" w14:textId="77777777" w:rsidTr="003C705B">
        <w:tc>
          <w:tcPr>
            <w:tcW w:w="540" w:type="dxa"/>
            <w:shd w:val="clear" w:color="auto" w:fill="auto"/>
            <w:noWrap/>
            <w:vAlign w:val="center"/>
          </w:tcPr>
          <w:p w14:paraId="6C60866B"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E119A86" w14:textId="464D7DE0" w:rsidR="00575947" w:rsidRPr="00BF29DB" w:rsidRDefault="00754F22" w:rsidP="001A221B">
            <w:pPr>
              <w:bidi/>
              <w:jc w:val="left"/>
              <w:rPr>
                <w:rFonts w:cs="Arial"/>
                <w:color w:val="000000"/>
                <w:sz w:val="18"/>
                <w:szCs w:val="18"/>
              </w:rPr>
            </w:pPr>
            <w:r w:rsidRPr="00754F22">
              <w:rPr>
                <w:rFonts w:cs="Arial"/>
                <w:color w:val="000000"/>
                <w:sz w:val="18"/>
                <w:szCs w:val="18"/>
                <w:rtl/>
              </w:rPr>
              <w:t>يتطابق إخراج إشارة التحكم بمستوى التحكم مع مدخلات إشارة الأجهزة الميدانية والعكس.</w:t>
            </w:r>
          </w:p>
        </w:tc>
        <w:tc>
          <w:tcPr>
            <w:tcW w:w="450" w:type="dxa"/>
            <w:shd w:val="clear" w:color="auto" w:fill="C2D69B" w:themeFill="accent3" w:themeFillTint="99"/>
            <w:vAlign w:val="center"/>
          </w:tcPr>
          <w:p w14:paraId="1461F70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0D4D793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02F1D7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6B428C3D" w14:textId="77777777" w:rsidTr="003C705B">
        <w:tc>
          <w:tcPr>
            <w:tcW w:w="540" w:type="dxa"/>
            <w:shd w:val="clear" w:color="auto" w:fill="auto"/>
            <w:noWrap/>
            <w:vAlign w:val="center"/>
          </w:tcPr>
          <w:p w14:paraId="352E80FB"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416E411" w14:textId="531D0B30" w:rsidR="00575947" w:rsidRPr="00BF29DB" w:rsidRDefault="00754F22" w:rsidP="001D23E0">
            <w:pPr>
              <w:bidi/>
              <w:jc w:val="left"/>
              <w:rPr>
                <w:rFonts w:cs="Arial"/>
                <w:color w:val="000000"/>
                <w:sz w:val="18"/>
                <w:szCs w:val="18"/>
              </w:rPr>
            </w:pPr>
            <w:r w:rsidRPr="00754F22">
              <w:rPr>
                <w:rFonts w:cs="Arial"/>
                <w:color w:val="000000"/>
                <w:sz w:val="18"/>
                <w:szCs w:val="18"/>
                <w:rtl/>
              </w:rPr>
              <w:t>يتم تحديد متطلبات الاختبار و</w:t>
            </w:r>
            <w:r w:rsidR="001D23E0">
              <w:rPr>
                <w:rFonts w:cs="Arial" w:hint="cs"/>
                <w:color w:val="000000"/>
                <w:sz w:val="18"/>
                <w:szCs w:val="18"/>
                <w:rtl/>
              </w:rPr>
              <w:t xml:space="preserve">اختبار الأجهزة الكهربية  </w:t>
            </w:r>
            <w:r w:rsidRPr="00754F22">
              <w:rPr>
                <w:rFonts w:cs="Arial"/>
                <w:color w:val="000000"/>
                <w:sz w:val="18"/>
                <w:szCs w:val="18"/>
                <w:rtl/>
              </w:rPr>
              <w:t>في المواصف</w:t>
            </w:r>
            <w:r w:rsidR="001D23E0">
              <w:rPr>
                <w:rFonts w:cs="Arial" w:hint="cs"/>
                <w:color w:val="000000"/>
                <w:sz w:val="18"/>
                <w:szCs w:val="18"/>
                <w:rtl/>
              </w:rPr>
              <w:t xml:space="preserve">ة </w:t>
            </w:r>
            <w:r w:rsidRPr="00754F22">
              <w:rPr>
                <w:rFonts w:cs="Arial"/>
                <w:color w:val="000000"/>
                <w:sz w:val="18"/>
                <w:szCs w:val="18"/>
                <w:rtl/>
              </w:rPr>
              <w:t>مثل:</w:t>
            </w:r>
          </w:p>
        </w:tc>
        <w:tc>
          <w:tcPr>
            <w:tcW w:w="450" w:type="dxa"/>
            <w:shd w:val="clear" w:color="auto" w:fill="C2D69B" w:themeFill="accent3" w:themeFillTint="99"/>
            <w:vAlign w:val="center"/>
          </w:tcPr>
          <w:p w14:paraId="0D38339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401F483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0B237B6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68477F50" w14:textId="77777777" w:rsidTr="003C705B">
        <w:tc>
          <w:tcPr>
            <w:tcW w:w="540" w:type="dxa"/>
            <w:shd w:val="clear" w:color="auto" w:fill="auto"/>
            <w:noWrap/>
            <w:vAlign w:val="center"/>
          </w:tcPr>
          <w:p w14:paraId="730AEE3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056220D5" w14:textId="4188D94A" w:rsidR="00575947" w:rsidRPr="001D23E0" w:rsidRDefault="00754F22" w:rsidP="001D23E0">
            <w:pPr>
              <w:bidi/>
              <w:ind w:left="927"/>
              <w:jc w:val="left"/>
              <w:rPr>
                <w:rFonts w:cs="Arial"/>
                <w:color w:val="000000"/>
                <w:sz w:val="18"/>
                <w:szCs w:val="18"/>
              </w:rPr>
            </w:pPr>
            <w:r w:rsidRPr="001D23E0">
              <w:rPr>
                <w:rFonts w:cs="Arial"/>
                <w:color w:val="000000"/>
                <w:sz w:val="18"/>
                <w:szCs w:val="18"/>
                <w:rtl/>
              </w:rPr>
              <w:t>ا. منهجية شاملة للاختبار المتكامل.</w:t>
            </w:r>
          </w:p>
        </w:tc>
        <w:tc>
          <w:tcPr>
            <w:tcW w:w="450" w:type="dxa"/>
            <w:shd w:val="clear" w:color="auto" w:fill="C2D69B" w:themeFill="accent3" w:themeFillTint="99"/>
            <w:vAlign w:val="center"/>
          </w:tcPr>
          <w:p w14:paraId="2092454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6795E1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91C286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1158BE7F" w14:textId="77777777" w:rsidTr="003C705B">
        <w:tc>
          <w:tcPr>
            <w:tcW w:w="540" w:type="dxa"/>
            <w:shd w:val="clear" w:color="auto" w:fill="auto"/>
            <w:noWrap/>
            <w:vAlign w:val="center"/>
          </w:tcPr>
          <w:p w14:paraId="19EC163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11D73B5" w14:textId="114DAF99" w:rsidR="00575947" w:rsidRPr="001D23E0" w:rsidRDefault="00754F22" w:rsidP="001D23E0">
            <w:pPr>
              <w:bidi/>
              <w:ind w:left="927"/>
              <w:jc w:val="left"/>
              <w:rPr>
                <w:rFonts w:cs="Arial"/>
                <w:color w:val="000000"/>
                <w:sz w:val="18"/>
                <w:szCs w:val="18"/>
              </w:rPr>
            </w:pPr>
            <w:r w:rsidRPr="001D23E0">
              <w:rPr>
                <w:rFonts w:cs="Arial"/>
                <w:color w:val="000000"/>
                <w:sz w:val="18"/>
                <w:szCs w:val="18"/>
                <w:rtl/>
              </w:rPr>
              <w:t>ب. خطة اختبار التكامل لتشمل:</w:t>
            </w:r>
          </w:p>
        </w:tc>
        <w:tc>
          <w:tcPr>
            <w:tcW w:w="450" w:type="dxa"/>
            <w:shd w:val="clear" w:color="auto" w:fill="C2D69B" w:themeFill="accent3" w:themeFillTint="99"/>
            <w:vAlign w:val="center"/>
          </w:tcPr>
          <w:p w14:paraId="31ECA8E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5F1901C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D6546C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6E4A38BD" w14:textId="77777777" w:rsidTr="003C705B">
        <w:tc>
          <w:tcPr>
            <w:tcW w:w="540" w:type="dxa"/>
            <w:shd w:val="clear" w:color="auto" w:fill="auto"/>
            <w:noWrap/>
            <w:vAlign w:val="center"/>
          </w:tcPr>
          <w:p w14:paraId="1490DA31"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40F4B4B" w14:textId="599035EE" w:rsidR="00575947" w:rsidRPr="00BF29DB" w:rsidRDefault="00754F22" w:rsidP="00754F22">
            <w:pPr>
              <w:pStyle w:val="ListParagraph"/>
              <w:numPr>
                <w:ilvl w:val="0"/>
                <w:numId w:val="16"/>
              </w:numPr>
              <w:bidi/>
              <w:jc w:val="left"/>
              <w:rPr>
                <w:rFonts w:cs="Arial"/>
                <w:color w:val="000000"/>
                <w:sz w:val="18"/>
                <w:szCs w:val="18"/>
              </w:rPr>
            </w:pPr>
            <w:r w:rsidRPr="00754F22">
              <w:rPr>
                <w:rFonts w:cs="Arial"/>
                <w:color w:val="000000"/>
                <w:sz w:val="18"/>
                <w:szCs w:val="18"/>
                <w:rtl/>
              </w:rPr>
              <w:t>تحديد الإجراء ، والحدود ، وعملية التفتيش.</w:t>
            </w:r>
          </w:p>
        </w:tc>
        <w:tc>
          <w:tcPr>
            <w:tcW w:w="450" w:type="dxa"/>
            <w:shd w:val="clear" w:color="auto" w:fill="C2D69B" w:themeFill="accent3" w:themeFillTint="99"/>
            <w:vAlign w:val="center"/>
          </w:tcPr>
          <w:p w14:paraId="29C82648"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7E716E2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09C7BE7"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5C0E44FF" w14:textId="77777777" w:rsidTr="003C705B">
        <w:tc>
          <w:tcPr>
            <w:tcW w:w="540" w:type="dxa"/>
            <w:shd w:val="clear" w:color="auto" w:fill="auto"/>
            <w:noWrap/>
            <w:vAlign w:val="center"/>
          </w:tcPr>
          <w:p w14:paraId="306F931D"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436B7B1A" w14:textId="5E4F043B" w:rsidR="00575947" w:rsidRPr="00BF29DB" w:rsidRDefault="00754F22" w:rsidP="00FD4C35">
            <w:pPr>
              <w:pStyle w:val="ListParagraph"/>
              <w:numPr>
                <w:ilvl w:val="0"/>
                <w:numId w:val="16"/>
              </w:numPr>
              <w:bidi/>
              <w:jc w:val="left"/>
              <w:rPr>
                <w:rFonts w:cs="Arial"/>
                <w:color w:val="000000"/>
                <w:sz w:val="18"/>
                <w:szCs w:val="18"/>
              </w:rPr>
            </w:pPr>
            <w:r w:rsidRPr="00754F22">
              <w:rPr>
                <w:rFonts w:cs="Arial"/>
                <w:color w:val="000000"/>
                <w:sz w:val="18"/>
                <w:szCs w:val="18"/>
                <w:rtl/>
              </w:rPr>
              <w:t xml:space="preserve">نطاق وقائمة </w:t>
            </w:r>
            <w:r w:rsidR="001D23E0">
              <w:rPr>
                <w:rFonts w:cs="Arial" w:hint="cs"/>
                <w:color w:val="000000"/>
                <w:sz w:val="18"/>
                <w:szCs w:val="18"/>
                <w:rtl/>
              </w:rPr>
              <w:t>ب</w:t>
            </w:r>
            <w:r w:rsidRPr="00754F22">
              <w:rPr>
                <w:rFonts w:cs="Arial"/>
                <w:color w:val="000000"/>
                <w:sz w:val="18"/>
                <w:szCs w:val="18"/>
                <w:rtl/>
              </w:rPr>
              <w:t>النظم والمعدات والأجهزة وغيرها من البنود التي يغطيها برنامج تكامل</w:t>
            </w:r>
            <w:r w:rsidR="00FD4C35">
              <w:rPr>
                <w:rFonts w:cs="Arial" w:hint="cs"/>
                <w:color w:val="000000"/>
                <w:sz w:val="18"/>
                <w:szCs w:val="18"/>
                <w:rtl/>
              </w:rPr>
              <w:t xml:space="preserve"> بنامج الدولة والطرق المثالية وحلول التسليم</w:t>
            </w:r>
            <w:r w:rsidRPr="00754F22">
              <w:rPr>
                <w:rFonts w:cs="Arial"/>
                <w:color w:val="000000"/>
                <w:sz w:val="18"/>
                <w:szCs w:val="18"/>
              </w:rPr>
              <w:t>FLS</w:t>
            </w:r>
            <w:r w:rsidRPr="00754F22">
              <w:rPr>
                <w:rFonts w:cs="Arial"/>
                <w:color w:val="000000"/>
                <w:sz w:val="18"/>
                <w:szCs w:val="18"/>
                <w:rtl/>
              </w:rPr>
              <w:t>.</w:t>
            </w:r>
          </w:p>
        </w:tc>
        <w:tc>
          <w:tcPr>
            <w:tcW w:w="450" w:type="dxa"/>
            <w:shd w:val="clear" w:color="auto" w:fill="C2D69B" w:themeFill="accent3" w:themeFillTint="99"/>
            <w:vAlign w:val="center"/>
          </w:tcPr>
          <w:p w14:paraId="0D5E7DCC"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7D0CBD6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CCBA88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42B91FA3" w14:textId="77777777" w:rsidTr="003C705B">
        <w:tc>
          <w:tcPr>
            <w:tcW w:w="540" w:type="dxa"/>
            <w:shd w:val="clear" w:color="auto" w:fill="auto"/>
            <w:noWrap/>
            <w:vAlign w:val="center"/>
          </w:tcPr>
          <w:p w14:paraId="2A79DCC1"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2016A418" w14:textId="01EE604E" w:rsidR="00575947" w:rsidRPr="00BF29DB" w:rsidRDefault="00754F22" w:rsidP="00754F22">
            <w:pPr>
              <w:pStyle w:val="ListParagraph"/>
              <w:numPr>
                <w:ilvl w:val="0"/>
                <w:numId w:val="16"/>
              </w:numPr>
              <w:bidi/>
              <w:jc w:val="left"/>
              <w:rPr>
                <w:rFonts w:cs="Arial"/>
                <w:color w:val="000000"/>
                <w:sz w:val="18"/>
                <w:szCs w:val="18"/>
              </w:rPr>
            </w:pPr>
            <w:r w:rsidRPr="00754F22">
              <w:rPr>
                <w:rFonts w:cs="Arial"/>
                <w:color w:val="000000"/>
                <w:sz w:val="18"/>
                <w:szCs w:val="18"/>
                <w:rtl/>
              </w:rPr>
              <w:t>نظرة عامة على استراتيجية التكامل.</w:t>
            </w:r>
          </w:p>
        </w:tc>
        <w:tc>
          <w:tcPr>
            <w:tcW w:w="450" w:type="dxa"/>
            <w:shd w:val="clear" w:color="auto" w:fill="C2D69B" w:themeFill="accent3" w:themeFillTint="99"/>
            <w:vAlign w:val="center"/>
          </w:tcPr>
          <w:p w14:paraId="1FA1E73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130E3A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B9B5FD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626E1797" w14:textId="77777777" w:rsidTr="003C705B">
        <w:tc>
          <w:tcPr>
            <w:tcW w:w="540" w:type="dxa"/>
            <w:shd w:val="clear" w:color="auto" w:fill="auto"/>
            <w:noWrap/>
            <w:vAlign w:val="center"/>
          </w:tcPr>
          <w:p w14:paraId="52FF8A5A"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306B8C3E" w14:textId="048B8833" w:rsidR="00575947" w:rsidRPr="00BF29DB" w:rsidRDefault="00754F22" w:rsidP="001D23E0">
            <w:pPr>
              <w:pStyle w:val="ListParagraph"/>
              <w:numPr>
                <w:ilvl w:val="0"/>
                <w:numId w:val="16"/>
              </w:numPr>
              <w:bidi/>
              <w:jc w:val="left"/>
              <w:rPr>
                <w:rFonts w:cs="Arial"/>
                <w:color w:val="000000"/>
                <w:sz w:val="18"/>
                <w:szCs w:val="18"/>
              </w:rPr>
            </w:pPr>
            <w:r w:rsidRPr="00754F22">
              <w:rPr>
                <w:rFonts w:cs="Arial"/>
                <w:color w:val="000000"/>
                <w:sz w:val="18"/>
                <w:szCs w:val="18"/>
                <w:rtl/>
              </w:rPr>
              <w:t xml:space="preserve">جدول </w:t>
            </w:r>
            <w:r w:rsidR="001D23E0">
              <w:rPr>
                <w:rFonts w:cs="Arial" w:hint="cs"/>
                <w:color w:val="000000"/>
                <w:sz w:val="18"/>
                <w:szCs w:val="18"/>
                <w:rtl/>
              </w:rPr>
              <w:t xml:space="preserve"> المراحل المهمة</w:t>
            </w:r>
            <w:r w:rsidRPr="00754F22">
              <w:rPr>
                <w:rFonts w:cs="Arial"/>
                <w:color w:val="000000"/>
                <w:sz w:val="18"/>
                <w:szCs w:val="18"/>
                <w:rtl/>
              </w:rPr>
              <w:t>.</w:t>
            </w:r>
          </w:p>
        </w:tc>
        <w:tc>
          <w:tcPr>
            <w:tcW w:w="450" w:type="dxa"/>
            <w:shd w:val="clear" w:color="auto" w:fill="C2D69B" w:themeFill="accent3" w:themeFillTint="99"/>
            <w:vAlign w:val="center"/>
          </w:tcPr>
          <w:p w14:paraId="28EFEF6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7C11EB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6C3039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7080A088" w14:textId="77777777" w:rsidTr="003C705B">
        <w:tc>
          <w:tcPr>
            <w:tcW w:w="540" w:type="dxa"/>
            <w:shd w:val="clear" w:color="auto" w:fill="auto"/>
            <w:noWrap/>
            <w:vAlign w:val="center"/>
          </w:tcPr>
          <w:p w14:paraId="348BE43B"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75BF863E" w14:textId="77F4B5A9" w:rsidR="00575947" w:rsidRPr="00BF29DB" w:rsidRDefault="00754F22" w:rsidP="00754F22">
            <w:pPr>
              <w:pStyle w:val="ListParagraph"/>
              <w:numPr>
                <w:ilvl w:val="0"/>
                <w:numId w:val="16"/>
              </w:numPr>
              <w:bidi/>
              <w:jc w:val="left"/>
              <w:rPr>
                <w:rFonts w:cs="Arial"/>
                <w:color w:val="000000"/>
                <w:sz w:val="18"/>
                <w:szCs w:val="18"/>
              </w:rPr>
            </w:pPr>
            <w:r w:rsidRPr="00754F22">
              <w:rPr>
                <w:rFonts w:cs="Arial"/>
                <w:color w:val="000000"/>
                <w:sz w:val="18"/>
                <w:szCs w:val="18"/>
                <w:rtl/>
              </w:rPr>
              <w:t>الهيكل التنظيمي</w:t>
            </w:r>
            <w:r w:rsidR="001D23E0">
              <w:rPr>
                <w:rFonts w:cs="Arial" w:hint="cs"/>
                <w:color w:val="000000"/>
                <w:sz w:val="18"/>
                <w:szCs w:val="18"/>
                <w:rtl/>
              </w:rPr>
              <w:t xml:space="preserve"> للعميل المتكامل</w:t>
            </w:r>
            <w:r w:rsidRPr="00754F22">
              <w:rPr>
                <w:rFonts w:cs="Arial"/>
                <w:color w:val="000000"/>
                <w:sz w:val="18"/>
                <w:szCs w:val="18"/>
                <w:rtl/>
              </w:rPr>
              <w:t>.</w:t>
            </w:r>
          </w:p>
        </w:tc>
        <w:tc>
          <w:tcPr>
            <w:tcW w:w="450" w:type="dxa"/>
            <w:shd w:val="clear" w:color="auto" w:fill="C2D69B" w:themeFill="accent3" w:themeFillTint="99"/>
            <w:vAlign w:val="center"/>
          </w:tcPr>
          <w:p w14:paraId="4F8DFE6B"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5663F7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0E9E787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53AD16D" w14:textId="77777777" w:rsidTr="003C705B">
        <w:tc>
          <w:tcPr>
            <w:tcW w:w="540" w:type="dxa"/>
            <w:shd w:val="clear" w:color="auto" w:fill="auto"/>
            <w:noWrap/>
            <w:vAlign w:val="center"/>
          </w:tcPr>
          <w:p w14:paraId="119B74CD"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3DC8576" w14:textId="69A587A3" w:rsidR="00575947" w:rsidRPr="00BF29DB" w:rsidRDefault="00754F22" w:rsidP="001D23E0">
            <w:pPr>
              <w:pStyle w:val="ListParagraph"/>
              <w:numPr>
                <w:ilvl w:val="0"/>
                <w:numId w:val="16"/>
              </w:numPr>
              <w:bidi/>
              <w:jc w:val="left"/>
              <w:rPr>
                <w:rFonts w:cs="Arial"/>
                <w:color w:val="000000"/>
                <w:sz w:val="18"/>
                <w:szCs w:val="18"/>
              </w:rPr>
            </w:pPr>
            <w:r w:rsidRPr="00754F22">
              <w:rPr>
                <w:rFonts w:cs="Arial"/>
                <w:color w:val="000000"/>
                <w:sz w:val="18"/>
                <w:szCs w:val="18"/>
                <w:rtl/>
              </w:rPr>
              <w:t>إجراء الإبلاغ عن تقدم</w:t>
            </w:r>
            <w:r w:rsidR="001D23E0">
              <w:rPr>
                <w:rFonts w:cs="Arial" w:hint="cs"/>
                <w:color w:val="000000"/>
                <w:sz w:val="18"/>
                <w:szCs w:val="18"/>
                <w:rtl/>
              </w:rPr>
              <w:t xml:space="preserve"> العمل</w:t>
            </w:r>
            <w:r w:rsidRPr="00754F22">
              <w:rPr>
                <w:rFonts w:cs="Arial"/>
                <w:color w:val="000000"/>
                <w:sz w:val="18"/>
                <w:szCs w:val="18"/>
                <w:rtl/>
              </w:rPr>
              <w:t xml:space="preserve"> ، والعيوب ، والتصحيحات</w:t>
            </w:r>
          </w:p>
        </w:tc>
        <w:tc>
          <w:tcPr>
            <w:tcW w:w="450" w:type="dxa"/>
            <w:shd w:val="clear" w:color="auto" w:fill="C2D69B" w:themeFill="accent3" w:themeFillTint="99"/>
            <w:vAlign w:val="center"/>
          </w:tcPr>
          <w:p w14:paraId="0DF8C10F"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B1310F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457F06F5"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1BF151A6" w14:textId="77777777" w:rsidTr="003C705B">
        <w:tc>
          <w:tcPr>
            <w:tcW w:w="540" w:type="dxa"/>
            <w:shd w:val="clear" w:color="auto" w:fill="auto"/>
            <w:noWrap/>
            <w:vAlign w:val="center"/>
          </w:tcPr>
          <w:p w14:paraId="2C811612"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6F387159" w14:textId="7F03815D" w:rsidR="00575947" w:rsidRPr="00BF29DB" w:rsidRDefault="00F26F08" w:rsidP="00F26F08">
            <w:pPr>
              <w:pStyle w:val="ListParagraph"/>
              <w:numPr>
                <w:ilvl w:val="0"/>
                <w:numId w:val="16"/>
              </w:numPr>
              <w:bidi/>
              <w:jc w:val="left"/>
              <w:rPr>
                <w:rFonts w:cs="Arial"/>
                <w:color w:val="000000"/>
                <w:sz w:val="18"/>
                <w:szCs w:val="18"/>
              </w:rPr>
            </w:pPr>
            <w:r w:rsidRPr="00F26F08">
              <w:rPr>
                <w:rFonts w:cs="Arial"/>
                <w:color w:val="000000"/>
                <w:sz w:val="18"/>
                <w:szCs w:val="18"/>
                <w:rtl/>
              </w:rPr>
              <w:t>تقسيم المسؤوليات بين مقاولي التجارة.</w:t>
            </w:r>
          </w:p>
        </w:tc>
        <w:tc>
          <w:tcPr>
            <w:tcW w:w="450" w:type="dxa"/>
            <w:shd w:val="clear" w:color="auto" w:fill="C2D69B" w:themeFill="accent3" w:themeFillTint="99"/>
            <w:vAlign w:val="center"/>
          </w:tcPr>
          <w:p w14:paraId="6361681A"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AE3A88E"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AC613C4"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4A2E427A" w14:textId="77777777" w:rsidTr="003C705B">
        <w:tc>
          <w:tcPr>
            <w:tcW w:w="540" w:type="dxa"/>
            <w:shd w:val="clear" w:color="auto" w:fill="auto"/>
            <w:noWrap/>
            <w:vAlign w:val="center"/>
          </w:tcPr>
          <w:p w14:paraId="13D60222" w14:textId="77777777" w:rsidR="00575947" w:rsidRPr="008A66AE" w:rsidRDefault="00575947" w:rsidP="001A221B">
            <w:pPr>
              <w:bidi/>
              <w:ind w:left="72"/>
              <w:jc w:val="left"/>
              <w:rPr>
                <w:rFonts w:cs="Arial"/>
                <w:color w:val="000000"/>
                <w:sz w:val="18"/>
                <w:szCs w:val="18"/>
              </w:rPr>
            </w:pPr>
          </w:p>
        </w:tc>
        <w:tc>
          <w:tcPr>
            <w:tcW w:w="7650" w:type="dxa"/>
            <w:gridSpan w:val="4"/>
            <w:shd w:val="clear" w:color="auto" w:fill="auto"/>
            <w:vAlign w:val="center"/>
          </w:tcPr>
          <w:p w14:paraId="141C8801" w14:textId="6450A08D" w:rsidR="00575947" w:rsidRPr="00BF29DB" w:rsidRDefault="00F26F08" w:rsidP="006C2C62">
            <w:pPr>
              <w:pStyle w:val="ListParagraph"/>
              <w:numPr>
                <w:ilvl w:val="0"/>
                <w:numId w:val="16"/>
              </w:numPr>
              <w:bidi/>
              <w:jc w:val="left"/>
              <w:rPr>
                <w:rFonts w:cs="Arial"/>
                <w:color w:val="000000"/>
                <w:sz w:val="18"/>
                <w:szCs w:val="18"/>
              </w:rPr>
            </w:pPr>
            <w:r w:rsidRPr="00F26F08">
              <w:rPr>
                <w:rFonts w:cs="Arial"/>
                <w:color w:val="000000"/>
                <w:sz w:val="18"/>
                <w:szCs w:val="18"/>
                <w:rtl/>
              </w:rPr>
              <w:t>قائمة التحقق من التكامل وال</w:t>
            </w:r>
            <w:r w:rsidR="006C2C62">
              <w:rPr>
                <w:rFonts w:cs="Arial" w:hint="cs"/>
                <w:color w:val="000000"/>
                <w:sz w:val="18"/>
                <w:szCs w:val="18"/>
                <w:rtl/>
              </w:rPr>
              <w:t xml:space="preserve">نماذج </w:t>
            </w:r>
            <w:r w:rsidRPr="00F26F08">
              <w:rPr>
                <w:rFonts w:cs="Arial"/>
                <w:color w:val="000000"/>
                <w:sz w:val="18"/>
                <w:szCs w:val="18"/>
                <w:rtl/>
              </w:rPr>
              <w:t>.</w:t>
            </w:r>
          </w:p>
        </w:tc>
        <w:tc>
          <w:tcPr>
            <w:tcW w:w="450" w:type="dxa"/>
            <w:shd w:val="clear" w:color="auto" w:fill="C2D69B" w:themeFill="accent3" w:themeFillTint="99"/>
            <w:vAlign w:val="center"/>
          </w:tcPr>
          <w:p w14:paraId="259A43F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A2D2328"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0AA8EA0"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28A82060" w14:textId="77777777" w:rsidTr="003C705B">
        <w:tc>
          <w:tcPr>
            <w:tcW w:w="540" w:type="dxa"/>
            <w:shd w:val="clear" w:color="auto" w:fill="auto"/>
            <w:noWrap/>
            <w:vAlign w:val="center"/>
          </w:tcPr>
          <w:p w14:paraId="6BB91E8E"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37D61E6E" w14:textId="22AF2779" w:rsidR="00575947" w:rsidRPr="00BF29DB" w:rsidRDefault="00F26F08" w:rsidP="006C2C62">
            <w:pPr>
              <w:bidi/>
              <w:jc w:val="left"/>
              <w:rPr>
                <w:rFonts w:cs="Arial"/>
                <w:b/>
                <w:bCs/>
                <w:color w:val="000000"/>
                <w:sz w:val="18"/>
                <w:szCs w:val="18"/>
              </w:rPr>
            </w:pPr>
            <w:r w:rsidRPr="00F26F08">
              <w:rPr>
                <w:rFonts w:cs="Arial"/>
                <w:color w:val="000000"/>
                <w:sz w:val="18"/>
                <w:szCs w:val="18"/>
                <w:rtl/>
              </w:rPr>
              <w:t>متطلبات التدريب ل</w:t>
            </w:r>
            <w:r w:rsidR="006C2C62">
              <w:rPr>
                <w:rFonts w:cs="Arial" w:hint="cs"/>
                <w:color w:val="000000"/>
                <w:sz w:val="18"/>
                <w:szCs w:val="18"/>
                <w:rtl/>
              </w:rPr>
              <w:t xml:space="preserve">عمال </w:t>
            </w:r>
            <w:r w:rsidRPr="00F26F08">
              <w:rPr>
                <w:rFonts w:cs="Arial"/>
                <w:color w:val="000000"/>
                <w:sz w:val="18"/>
                <w:szCs w:val="18"/>
                <w:rtl/>
              </w:rPr>
              <w:t xml:space="preserve"> الصيانة المحددة في المواصف</w:t>
            </w:r>
            <w:r w:rsidR="006C2C62">
              <w:rPr>
                <w:rFonts w:cs="Arial" w:hint="cs"/>
                <w:color w:val="000000"/>
                <w:sz w:val="18"/>
                <w:szCs w:val="18"/>
                <w:rtl/>
              </w:rPr>
              <w:t xml:space="preserve">ة </w:t>
            </w:r>
            <w:r w:rsidRPr="00F26F08">
              <w:rPr>
                <w:rFonts w:cs="Arial"/>
                <w:color w:val="000000"/>
                <w:sz w:val="18"/>
                <w:szCs w:val="18"/>
                <w:rtl/>
              </w:rPr>
              <w:t>(المدة ، البرمجة ، التدريب العملي ، التدريب الخارجي أو المحلي ، إلخ)</w:t>
            </w:r>
          </w:p>
        </w:tc>
        <w:tc>
          <w:tcPr>
            <w:tcW w:w="450" w:type="dxa"/>
            <w:shd w:val="clear" w:color="auto" w:fill="C2D69B" w:themeFill="accent3" w:themeFillTint="99"/>
            <w:vAlign w:val="center"/>
          </w:tcPr>
          <w:p w14:paraId="2C5A2AB8"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A2596A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F108AC3"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0A7C2362" w14:textId="77777777" w:rsidTr="003C705B">
        <w:tc>
          <w:tcPr>
            <w:tcW w:w="540" w:type="dxa"/>
            <w:shd w:val="clear" w:color="auto" w:fill="auto"/>
            <w:noWrap/>
            <w:vAlign w:val="center"/>
          </w:tcPr>
          <w:p w14:paraId="54EECBEE" w14:textId="77777777" w:rsidR="00575947" w:rsidRPr="008A66AE" w:rsidRDefault="00575947" w:rsidP="001A221B">
            <w:pPr>
              <w:pStyle w:val="ListParagraph"/>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6812471F" w14:textId="44C288E4" w:rsidR="00575947" w:rsidRPr="00BF29DB" w:rsidRDefault="00F26F08" w:rsidP="006C2C62">
            <w:pPr>
              <w:bidi/>
              <w:jc w:val="left"/>
              <w:rPr>
                <w:rFonts w:cs="Arial"/>
                <w:b/>
                <w:bCs/>
                <w:color w:val="000000"/>
                <w:sz w:val="18"/>
                <w:szCs w:val="18"/>
              </w:rPr>
            </w:pPr>
            <w:r w:rsidRPr="00F26F08">
              <w:rPr>
                <w:rFonts w:cs="Arial"/>
                <w:color w:val="000000"/>
                <w:sz w:val="18"/>
                <w:szCs w:val="18"/>
                <w:rtl/>
              </w:rPr>
              <w:t>وصف واضح لتقسيم المسؤوليات ونطاق العمل بين الأطراف الم</w:t>
            </w:r>
            <w:r w:rsidR="006C2C62">
              <w:rPr>
                <w:rFonts w:cs="Arial" w:hint="cs"/>
                <w:color w:val="000000"/>
                <w:sz w:val="18"/>
                <w:szCs w:val="18"/>
                <w:rtl/>
              </w:rPr>
              <w:t xml:space="preserve">تكاملة </w:t>
            </w:r>
            <w:r w:rsidRPr="00F26F08">
              <w:rPr>
                <w:rFonts w:cs="Arial"/>
                <w:color w:val="000000"/>
                <w:sz w:val="18"/>
                <w:szCs w:val="18"/>
                <w:rtl/>
              </w:rPr>
              <w:t xml:space="preserve"> التي تشمل توفير بوابات حسب الحاجة.</w:t>
            </w:r>
          </w:p>
        </w:tc>
        <w:tc>
          <w:tcPr>
            <w:tcW w:w="450" w:type="dxa"/>
            <w:shd w:val="clear" w:color="auto" w:fill="C2D69B" w:themeFill="accent3" w:themeFillTint="99"/>
            <w:vAlign w:val="center"/>
          </w:tcPr>
          <w:p w14:paraId="203F4C0D"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375555C1"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5FC7AE72" w14:textId="77777777" w:rsidR="00575947" w:rsidRPr="00B62553" w:rsidRDefault="00575947"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C25A84" w:rsidRPr="00B62553" w14:paraId="59EBE398" w14:textId="77777777" w:rsidTr="003C705B">
        <w:tc>
          <w:tcPr>
            <w:tcW w:w="540" w:type="dxa"/>
            <w:shd w:val="clear" w:color="auto" w:fill="auto"/>
            <w:noWrap/>
            <w:vAlign w:val="center"/>
          </w:tcPr>
          <w:p w14:paraId="5F043BA5" w14:textId="57574A10" w:rsidR="00C25A84" w:rsidRPr="000026F1" w:rsidRDefault="00C25A84" w:rsidP="001A221B">
            <w:pPr>
              <w:bidi/>
              <w:ind w:left="72"/>
              <w:jc w:val="left"/>
              <w:rPr>
                <w:rFonts w:cs="Arial"/>
                <w:color w:val="000000"/>
                <w:sz w:val="18"/>
                <w:szCs w:val="18"/>
              </w:rPr>
            </w:pPr>
            <w:r>
              <w:rPr>
                <w:rFonts w:cs="Arial"/>
                <w:color w:val="000000"/>
                <w:sz w:val="18"/>
                <w:szCs w:val="18"/>
              </w:rPr>
              <w:t>18</w:t>
            </w:r>
          </w:p>
        </w:tc>
        <w:tc>
          <w:tcPr>
            <w:tcW w:w="7650" w:type="dxa"/>
            <w:gridSpan w:val="4"/>
            <w:shd w:val="clear" w:color="auto" w:fill="auto"/>
            <w:vAlign w:val="center"/>
          </w:tcPr>
          <w:p w14:paraId="40710793" w14:textId="459D228F" w:rsidR="00C25A84" w:rsidRPr="00C25A84" w:rsidRDefault="00F26F08" w:rsidP="001A221B">
            <w:pPr>
              <w:bidi/>
              <w:jc w:val="left"/>
              <w:rPr>
                <w:rFonts w:cs="Arial"/>
                <w:b/>
                <w:bCs/>
                <w:color w:val="000000"/>
                <w:sz w:val="18"/>
                <w:szCs w:val="18"/>
              </w:rPr>
            </w:pPr>
            <w:r w:rsidRPr="00F26F08">
              <w:rPr>
                <w:rFonts w:cs="Arial"/>
                <w:sz w:val="18"/>
                <w:szCs w:val="18"/>
                <w:rtl/>
              </w:rPr>
              <w:t>يجب أن يتم التعامل مع الأمن السيبراني ، والمسؤولية المسندة إليه ، وأن يتم تضمين التوجيه للقوانين التي يجب اتباعها.</w:t>
            </w:r>
          </w:p>
        </w:tc>
        <w:tc>
          <w:tcPr>
            <w:tcW w:w="450" w:type="dxa"/>
            <w:shd w:val="clear" w:color="auto" w:fill="C2D69B" w:themeFill="accent3" w:themeFillTint="99"/>
            <w:vAlign w:val="center"/>
          </w:tcPr>
          <w:p w14:paraId="4B3C7C0D" w14:textId="59D21B25" w:rsidR="00C25A84" w:rsidRPr="00B62553" w:rsidRDefault="00C25A84"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6A6FDCE8" w14:textId="6C683780" w:rsidR="00C25A84" w:rsidRPr="00B62553" w:rsidRDefault="00C25A84"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607A967B" w14:textId="75261A44" w:rsidR="00C25A84" w:rsidRPr="00B62553" w:rsidRDefault="00C25A84"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8E2D4F" w:rsidRPr="00B62553" w14:paraId="3209341E" w14:textId="77777777" w:rsidTr="003C705B">
        <w:tc>
          <w:tcPr>
            <w:tcW w:w="540" w:type="dxa"/>
            <w:shd w:val="clear" w:color="auto" w:fill="auto"/>
            <w:noWrap/>
            <w:vAlign w:val="center"/>
          </w:tcPr>
          <w:p w14:paraId="0979A65F" w14:textId="4E14FFA4" w:rsidR="008E2D4F" w:rsidRPr="000026F1" w:rsidRDefault="008E2D4F" w:rsidP="001A221B">
            <w:pPr>
              <w:bidi/>
              <w:ind w:left="72"/>
              <w:jc w:val="left"/>
              <w:rPr>
                <w:rFonts w:cs="Arial"/>
                <w:color w:val="000000"/>
                <w:sz w:val="18"/>
                <w:szCs w:val="18"/>
              </w:rPr>
            </w:pPr>
            <w:r>
              <w:rPr>
                <w:rFonts w:cs="Arial"/>
                <w:color w:val="000000"/>
                <w:sz w:val="18"/>
                <w:szCs w:val="18"/>
              </w:rPr>
              <w:t>19</w:t>
            </w:r>
          </w:p>
        </w:tc>
        <w:tc>
          <w:tcPr>
            <w:tcW w:w="7650" w:type="dxa"/>
            <w:gridSpan w:val="4"/>
            <w:shd w:val="clear" w:color="auto" w:fill="auto"/>
            <w:vAlign w:val="center"/>
          </w:tcPr>
          <w:p w14:paraId="1AF04F39" w14:textId="63FBAD9B" w:rsidR="008E2D4F" w:rsidRPr="00565B37" w:rsidRDefault="00F26F08" w:rsidP="006C2C62">
            <w:pPr>
              <w:pStyle w:val="ListParagraph"/>
              <w:bidi/>
              <w:ind w:left="0"/>
              <w:jc w:val="left"/>
              <w:rPr>
                <w:rFonts w:cs="Arial"/>
                <w:b/>
                <w:bCs/>
                <w:color w:val="000000"/>
                <w:sz w:val="18"/>
                <w:szCs w:val="18"/>
              </w:rPr>
            </w:pPr>
            <w:r w:rsidRPr="00F26F08">
              <w:rPr>
                <w:rFonts w:cs="Arial"/>
                <w:sz w:val="18"/>
                <w:szCs w:val="18"/>
                <w:rtl/>
              </w:rPr>
              <w:t>ينبغي التعامل مع درجة إدارة إعدادات الحماية الكهربائية ، والقدرة على تغيير / ت</w:t>
            </w:r>
            <w:r w:rsidR="006C2C62">
              <w:rPr>
                <w:rFonts w:cs="Arial" w:hint="cs"/>
                <w:sz w:val="18"/>
                <w:szCs w:val="18"/>
                <w:rtl/>
              </w:rPr>
              <w:t xml:space="preserve">عديل </w:t>
            </w:r>
            <w:r w:rsidRPr="00F26F08">
              <w:rPr>
                <w:rFonts w:cs="Arial"/>
                <w:sz w:val="18"/>
                <w:szCs w:val="18"/>
                <w:rtl/>
              </w:rPr>
              <w:t xml:space="preserve"> إما خارج ال</w:t>
            </w:r>
            <w:r w:rsidR="006C2C62">
              <w:rPr>
                <w:rFonts w:cs="Arial" w:hint="cs"/>
                <w:sz w:val="18"/>
                <w:szCs w:val="18"/>
                <w:rtl/>
              </w:rPr>
              <w:t xml:space="preserve">إنترنت </w:t>
            </w:r>
            <w:r w:rsidRPr="00F26F08">
              <w:rPr>
                <w:rFonts w:cs="Arial"/>
                <w:sz w:val="18"/>
                <w:szCs w:val="18"/>
                <w:rtl/>
              </w:rPr>
              <w:t>(أو عبر الإنترنت) مع مستويات منفصلة للتحكم في كلمة المرور فيما يتعلق بأنظمة إدارة الطاقة الكهربائية.</w:t>
            </w:r>
          </w:p>
        </w:tc>
        <w:tc>
          <w:tcPr>
            <w:tcW w:w="450" w:type="dxa"/>
            <w:shd w:val="clear" w:color="auto" w:fill="C2D69B" w:themeFill="accent3" w:themeFillTint="99"/>
            <w:vAlign w:val="center"/>
          </w:tcPr>
          <w:p w14:paraId="101C06D7" w14:textId="631DC940" w:rsidR="008E2D4F" w:rsidRPr="00B62553" w:rsidRDefault="008E2D4F"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1E3F2460" w14:textId="08BE7D06" w:rsidR="008E2D4F" w:rsidRPr="00B62553" w:rsidRDefault="008E2D4F"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763282D" w14:textId="0ECF0608" w:rsidR="008E2D4F" w:rsidRPr="00B62553" w:rsidRDefault="008E2D4F"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575947" w:rsidRPr="00B62553" w14:paraId="31FB7779" w14:textId="77777777" w:rsidTr="003C705B">
        <w:tc>
          <w:tcPr>
            <w:tcW w:w="540" w:type="dxa"/>
            <w:shd w:val="clear" w:color="auto" w:fill="auto"/>
            <w:noWrap/>
            <w:vAlign w:val="center"/>
          </w:tcPr>
          <w:p w14:paraId="57662384" w14:textId="77777777" w:rsidR="00575947" w:rsidRPr="000026F1" w:rsidRDefault="00575947" w:rsidP="001A221B">
            <w:pPr>
              <w:bidi/>
              <w:ind w:left="72"/>
              <w:jc w:val="left"/>
              <w:rPr>
                <w:rFonts w:cs="Arial"/>
                <w:color w:val="000000"/>
                <w:sz w:val="18"/>
                <w:szCs w:val="18"/>
              </w:rPr>
            </w:pPr>
          </w:p>
        </w:tc>
        <w:tc>
          <w:tcPr>
            <w:tcW w:w="7650" w:type="dxa"/>
            <w:gridSpan w:val="4"/>
            <w:shd w:val="clear" w:color="auto" w:fill="auto"/>
            <w:vAlign w:val="center"/>
          </w:tcPr>
          <w:p w14:paraId="046D72A5" w14:textId="0F7B8F2C" w:rsidR="00575947" w:rsidRPr="00565B37" w:rsidRDefault="00F26F08" w:rsidP="001A221B">
            <w:pPr>
              <w:bidi/>
              <w:jc w:val="left"/>
              <w:rPr>
                <w:rFonts w:cs="Arial"/>
                <w:b/>
                <w:bCs/>
                <w:color w:val="000000"/>
                <w:sz w:val="18"/>
                <w:szCs w:val="18"/>
              </w:rPr>
            </w:pPr>
            <w:r w:rsidRPr="00F26F08">
              <w:rPr>
                <w:rFonts w:cs="Arial"/>
                <w:b/>
                <w:bCs/>
                <w:color w:val="000000"/>
                <w:sz w:val="18"/>
                <w:szCs w:val="18"/>
                <w:rtl/>
              </w:rPr>
              <w:t>الرسومات والجداول والرسومات التخطيطية</w:t>
            </w:r>
          </w:p>
        </w:tc>
        <w:tc>
          <w:tcPr>
            <w:tcW w:w="450" w:type="dxa"/>
            <w:shd w:val="clear" w:color="auto" w:fill="C2D69B" w:themeFill="accent3" w:themeFillTint="99"/>
            <w:vAlign w:val="center"/>
          </w:tcPr>
          <w:p w14:paraId="75D3E8CC" w14:textId="77777777" w:rsidR="00575947" w:rsidRPr="00B62553" w:rsidRDefault="00575947" w:rsidP="001A221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5D96D78A" w14:textId="77777777" w:rsidR="00575947" w:rsidRPr="00B62553" w:rsidRDefault="00575947" w:rsidP="001A221B">
            <w:pPr>
              <w:bidi/>
              <w:ind w:left="-102" w:right="-73"/>
              <w:jc w:val="left"/>
              <w:rPr>
                <w:rFonts w:cs="Arial"/>
                <w:color w:val="000000"/>
                <w:sz w:val="16"/>
                <w:szCs w:val="16"/>
              </w:rPr>
            </w:pPr>
          </w:p>
        </w:tc>
        <w:tc>
          <w:tcPr>
            <w:tcW w:w="450" w:type="dxa"/>
            <w:shd w:val="clear" w:color="auto" w:fill="C2D69B" w:themeFill="accent3" w:themeFillTint="99"/>
            <w:vAlign w:val="center"/>
          </w:tcPr>
          <w:p w14:paraId="7ED7A5AA" w14:textId="77777777" w:rsidR="00575947" w:rsidRPr="00B62553" w:rsidRDefault="00575947" w:rsidP="001A221B">
            <w:pPr>
              <w:bidi/>
              <w:ind w:left="-102" w:right="-73"/>
              <w:jc w:val="left"/>
              <w:rPr>
                <w:rFonts w:cs="Arial"/>
                <w:color w:val="000000"/>
                <w:sz w:val="16"/>
                <w:szCs w:val="16"/>
              </w:rPr>
            </w:pPr>
          </w:p>
        </w:tc>
      </w:tr>
      <w:tr w:rsidR="00241D3A" w:rsidRPr="00B62553" w14:paraId="65910032" w14:textId="77777777" w:rsidTr="003C705B">
        <w:tc>
          <w:tcPr>
            <w:tcW w:w="540" w:type="dxa"/>
            <w:shd w:val="clear" w:color="auto" w:fill="auto"/>
            <w:noWrap/>
            <w:vAlign w:val="center"/>
          </w:tcPr>
          <w:p w14:paraId="60EA5EB6" w14:textId="79494E56" w:rsidR="00241D3A" w:rsidRPr="008F0694" w:rsidRDefault="00241D3A" w:rsidP="001A221B">
            <w:pPr>
              <w:bidi/>
              <w:ind w:left="72"/>
              <w:jc w:val="left"/>
              <w:rPr>
                <w:rFonts w:cs="Arial"/>
                <w:color w:val="000000"/>
                <w:sz w:val="18"/>
                <w:szCs w:val="18"/>
              </w:rPr>
            </w:pPr>
            <w:r>
              <w:rPr>
                <w:rFonts w:cs="Arial"/>
                <w:color w:val="000000"/>
                <w:sz w:val="18"/>
                <w:szCs w:val="18"/>
              </w:rPr>
              <w:t>20</w:t>
            </w:r>
          </w:p>
        </w:tc>
        <w:tc>
          <w:tcPr>
            <w:tcW w:w="7650" w:type="dxa"/>
            <w:gridSpan w:val="4"/>
            <w:shd w:val="clear" w:color="auto" w:fill="auto"/>
            <w:vAlign w:val="center"/>
          </w:tcPr>
          <w:p w14:paraId="1A406248" w14:textId="3861EF79" w:rsidR="00241D3A" w:rsidRPr="00565B37" w:rsidRDefault="00F26F08" w:rsidP="006C2C62">
            <w:pPr>
              <w:bidi/>
              <w:jc w:val="left"/>
              <w:rPr>
                <w:rFonts w:cs="Arial"/>
                <w:color w:val="000000"/>
                <w:sz w:val="18"/>
                <w:szCs w:val="18"/>
              </w:rPr>
            </w:pPr>
            <w:r w:rsidRPr="00F26F08">
              <w:rPr>
                <w:rFonts w:cs="Arial"/>
                <w:color w:val="000000"/>
                <w:sz w:val="18"/>
                <w:szCs w:val="18"/>
                <w:rtl/>
              </w:rPr>
              <w:t>تم تطوير مخطط تكامل السلامة</w:t>
            </w:r>
            <w:r w:rsidR="0076661E">
              <w:rPr>
                <w:rFonts w:cs="Arial" w:hint="cs"/>
                <w:color w:val="000000"/>
                <w:sz w:val="18"/>
                <w:szCs w:val="18"/>
                <w:rtl/>
              </w:rPr>
              <w:t xml:space="preserve"> للفلطية المنخفضة الزائدة</w:t>
            </w:r>
            <w:r w:rsidRPr="00F26F08">
              <w:rPr>
                <w:rFonts w:cs="Arial"/>
                <w:color w:val="000000"/>
                <w:sz w:val="18"/>
                <w:szCs w:val="18"/>
                <w:rtl/>
              </w:rPr>
              <w:t xml:space="preserve"> وتوفيره من قبل المصمم</w:t>
            </w:r>
            <w:r w:rsidR="006C2C62">
              <w:rPr>
                <w:rFonts w:cs="Arial" w:hint="cs"/>
                <w:color w:val="000000"/>
                <w:sz w:val="18"/>
                <w:szCs w:val="18"/>
                <w:rtl/>
              </w:rPr>
              <w:t>،</w:t>
            </w:r>
            <w:r w:rsidRPr="00F26F08">
              <w:rPr>
                <w:rFonts w:cs="Arial"/>
                <w:color w:val="000000"/>
                <w:sz w:val="18"/>
                <w:szCs w:val="18"/>
                <w:rtl/>
              </w:rPr>
              <w:t xml:space="preserve"> الذي يتضمن طرق اتصال بين الأنظمة والمعدات والأجهزة وغيرها من العناصر ، بما في ذلك البوابات كما هو مطلوب للتشغيل البيني بين بروتوكولات الاتصال المختلفة على مستوى التطبيق.</w:t>
            </w:r>
          </w:p>
        </w:tc>
        <w:tc>
          <w:tcPr>
            <w:tcW w:w="450" w:type="dxa"/>
            <w:shd w:val="clear" w:color="auto" w:fill="C2D69B" w:themeFill="accent3" w:themeFillTint="99"/>
            <w:vAlign w:val="center"/>
          </w:tcPr>
          <w:p w14:paraId="330728CB" w14:textId="332EFF40"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34B4B5E9" w14:textId="2D03106B"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13B36E09" w14:textId="6999AE5D"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241D3A" w:rsidRPr="00B62553" w14:paraId="31B0F7A6" w14:textId="77777777" w:rsidTr="003C705B">
        <w:tc>
          <w:tcPr>
            <w:tcW w:w="540" w:type="dxa"/>
            <w:shd w:val="clear" w:color="auto" w:fill="auto"/>
            <w:noWrap/>
            <w:vAlign w:val="center"/>
          </w:tcPr>
          <w:p w14:paraId="06C16F76" w14:textId="4892B087" w:rsidR="00241D3A" w:rsidRPr="008F0694" w:rsidRDefault="00241D3A" w:rsidP="001A221B">
            <w:pPr>
              <w:bidi/>
              <w:ind w:left="72"/>
              <w:jc w:val="left"/>
              <w:rPr>
                <w:rFonts w:cs="Arial"/>
                <w:color w:val="000000"/>
                <w:sz w:val="18"/>
                <w:szCs w:val="18"/>
              </w:rPr>
            </w:pPr>
            <w:r>
              <w:rPr>
                <w:rFonts w:cs="Arial"/>
                <w:color w:val="000000"/>
                <w:sz w:val="18"/>
                <w:szCs w:val="18"/>
              </w:rPr>
              <w:t>21</w:t>
            </w:r>
          </w:p>
        </w:tc>
        <w:tc>
          <w:tcPr>
            <w:tcW w:w="7650" w:type="dxa"/>
            <w:gridSpan w:val="4"/>
            <w:shd w:val="clear" w:color="auto" w:fill="auto"/>
            <w:vAlign w:val="center"/>
          </w:tcPr>
          <w:p w14:paraId="45DDA78E" w14:textId="37E09161" w:rsidR="00241D3A" w:rsidRPr="00565B37" w:rsidRDefault="00F26F08" w:rsidP="003818BF">
            <w:pPr>
              <w:bidi/>
              <w:jc w:val="left"/>
              <w:rPr>
                <w:rFonts w:cs="Arial"/>
                <w:color w:val="000000"/>
                <w:sz w:val="18"/>
                <w:szCs w:val="18"/>
              </w:rPr>
            </w:pPr>
            <w:r w:rsidRPr="00F26F08">
              <w:rPr>
                <w:rFonts w:cs="Arial"/>
                <w:color w:val="000000"/>
                <w:sz w:val="18"/>
                <w:szCs w:val="18"/>
                <w:rtl/>
              </w:rPr>
              <w:t>ي</w:t>
            </w:r>
            <w:r w:rsidR="006C2C62">
              <w:rPr>
                <w:rFonts w:cs="Arial" w:hint="cs"/>
                <w:color w:val="000000"/>
                <w:sz w:val="18"/>
                <w:szCs w:val="18"/>
                <w:rtl/>
              </w:rPr>
              <w:t xml:space="preserve">ظهر </w:t>
            </w:r>
            <w:r w:rsidRPr="00F26F08">
              <w:rPr>
                <w:rFonts w:cs="Arial"/>
                <w:color w:val="000000"/>
                <w:sz w:val="18"/>
                <w:szCs w:val="18"/>
                <w:rtl/>
              </w:rPr>
              <w:t>المخطط</w:t>
            </w:r>
            <w:r w:rsidR="00FD4C35">
              <w:rPr>
                <w:rFonts w:cs="Arial" w:hint="cs"/>
                <w:color w:val="000000"/>
                <w:sz w:val="18"/>
                <w:szCs w:val="18"/>
                <w:rtl/>
              </w:rPr>
              <w:t xml:space="preserve"> الطراز البدائي سريع التحكم</w:t>
            </w:r>
            <w:r w:rsidRPr="00F26F08">
              <w:rPr>
                <w:rFonts w:cs="Arial"/>
                <w:color w:val="000000"/>
                <w:sz w:val="18"/>
                <w:szCs w:val="18"/>
                <w:rtl/>
              </w:rPr>
              <w:t xml:space="preserve"> </w:t>
            </w:r>
            <w:r w:rsidRPr="00F26F08">
              <w:rPr>
                <w:rFonts w:cs="Arial"/>
                <w:color w:val="000000"/>
                <w:sz w:val="18"/>
                <w:szCs w:val="18"/>
              </w:rPr>
              <w:t>RCP</w:t>
            </w:r>
            <w:r w:rsidRPr="00F26F08">
              <w:rPr>
                <w:rFonts w:cs="Arial"/>
                <w:color w:val="000000"/>
                <w:sz w:val="18"/>
                <w:szCs w:val="18"/>
                <w:rtl/>
              </w:rPr>
              <w:t xml:space="preserve"> المعماري جميع أجهزة مجال</w:t>
            </w:r>
            <w:r w:rsidR="0076661E">
              <w:rPr>
                <w:rFonts w:cs="Arial" w:hint="cs"/>
                <w:color w:val="000000"/>
                <w:sz w:val="18"/>
                <w:szCs w:val="18"/>
                <w:rtl/>
              </w:rPr>
              <w:t xml:space="preserve"> الفلطية المنخضة الزائدة</w:t>
            </w:r>
            <w:r w:rsidRPr="00F26F08">
              <w:rPr>
                <w:rFonts w:cs="Arial"/>
                <w:color w:val="000000"/>
                <w:sz w:val="18"/>
                <w:szCs w:val="18"/>
                <w:rtl/>
              </w:rPr>
              <w:t xml:space="preserve"> / الإصلاح الثالث (كاشفات الدخان ونقاط الوصول والأكوام ومكبرات الصوت والكاميرا وما إلى ذلك). </w:t>
            </w:r>
            <w:r w:rsidR="00991330">
              <w:rPr>
                <w:rFonts w:cs="Arial" w:hint="cs"/>
                <w:color w:val="000000"/>
                <w:sz w:val="18"/>
                <w:szCs w:val="18"/>
                <w:rtl/>
              </w:rPr>
              <w:t xml:space="preserve"> التحكم السريع في الطراز البدائي المعماري</w:t>
            </w:r>
            <w:r w:rsidRPr="00F26F08">
              <w:rPr>
                <w:rFonts w:cs="Arial"/>
                <w:color w:val="000000"/>
                <w:sz w:val="18"/>
                <w:szCs w:val="18"/>
              </w:rPr>
              <w:t>RCP</w:t>
            </w:r>
            <w:r w:rsidRPr="00F26F08">
              <w:rPr>
                <w:rFonts w:cs="Arial"/>
                <w:color w:val="000000"/>
                <w:sz w:val="18"/>
                <w:szCs w:val="18"/>
                <w:rtl/>
              </w:rPr>
              <w:t xml:space="preserve"> المعماري ه</w:t>
            </w:r>
            <w:r w:rsidR="006C2C62">
              <w:rPr>
                <w:rFonts w:cs="Arial" w:hint="cs"/>
                <w:color w:val="000000"/>
                <w:sz w:val="18"/>
                <w:szCs w:val="18"/>
                <w:rtl/>
              </w:rPr>
              <w:t>و</w:t>
            </w:r>
            <w:r w:rsidRPr="00F26F08">
              <w:rPr>
                <w:rFonts w:cs="Arial"/>
                <w:color w:val="000000"/>
                <w:sz w:val="18"/>
                <w:szCs w:val="18"/>
                <w:rtl/>
              </w:rPr>
              <w:t xml:space="preserve"> التخطيط / المرجع الأساسي لكافة أجهزة</w:t>
            </w:r>
            <w:r w:rsidR="0076661E">
              <w:rPr>
                <w:rFonts w:cs="Arial" w:hint="cs"/>
                <w:color w:val="000000"/>
                <w:sz w:val="18"/>
                <w:szCs w:val="18"/>
                <w:rtl/>
              </w:rPr>
              <w:t xml:space="preserve"> </w:t>
            </w:r>
            <w:r w:rsidR="003818BF">
              <w:rPr>
                <w:rFonts w:cs="Arial" w:hint="cs"/>
                <w:color w:val="000000"/>
                <w:sz w:val="18"/>
                <w:szCs w:val="18"/>
                <w:rtl/>
              </w:rPr>
              <w:t>الموقع التي تعمل بنظام</w:t>
            </w:r>
            <w:r w:rsidR="0076661E">
              <w:rPr>
                <w:rFonts w:cs="Arial" w:hint="cs"/>
                <w:color w:val="000000"/>
                <w:sz w:val="18"/>
                <w:szCs w:val="18"/>
                <w:rtl/>
              </w:rPr>
              <w:t xml:space="preserve"> </w:t>
            </w:r>
            <w:r w:rsidR="003818BF">
              <w:rPr>
                <w:rFonts w:cs="Arial" w:hint="cs"/>
                <w:color w:val="000000"/>
                <w:sz w:val="18"/>
                <w:szCs w:val="18"/>
                <w:rtl/>
              </w:rPr>
              <w:t>الجهد شديد الانخفاض</w:t>
            </w:r>
            <w:r w:rsidRPr="00F26F08">
              <w:rPr>
                <w:rFonts w:cs="Arial"/>
                <w:color w:val="000000"/>
                <w:sz w:val="18"/>
                <w:szCs w:val="18"/>
                <w:rtl/>
              </w:rPr>
              <w:t xml:space="preserve"> تقريباً أثناء التصميم.</w:t>
            </w:r>
          </w:p>
        </w:tc>
        <w:tc>
          <w:tcPr>
            <w:tcW w:w="450" w:type="dxa"/>
            <w:shd w:val="clear" w:color="auto" w:fill="C2D69B" w:themeFill="accent3" w:themeFillTint="99"/>
            <w:vAlign w:val="center"/>
          </w:tcPr>
          <w:p w14:paraId="6371DA6F" w14:textId="47C3094A"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1D5CB16" w14:textId="20483E1E"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1DCE103" w14:textId="0E83BD66"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241D3A" w:rsidRPr="00B62553" w14:paraId="64115737" w14:textId="77777777" w:rsidTr="003C705B">
        <w:tc>
          <w:tcPr>
            <w:tcW w:w="540" w:type="dxa"/>
            <w:shd w:val="clear" w:color="auto" w:fill="auto"/>
            <w:noWrap/>
            <w:vAlign w:val="center"/>
          </w:tcPr>
          <w:p w14:paraId="6D1960B0" w14:textId="0553FC7E" w:rsidR="00241D3A" w:rsidRPr="008F0694" w:rsidRDefault="00241D3A" w:rsidP="001A221B">
            <w:pPr>
              <w:bidi/>
              <w:ind w:left="72"/>
              <w:jc w:val="left"/>
              <w:rPr>
                <w:rFonts w:cs="Arial"/>
                <w:color w:val="000000"/>
                <w:sz w:val="18"/>
                <w:szCs w:val="18"/>
              </w:rPr>
            </w:pPr>
            <w:r>
              <w:rPr>
                <w:rFonts w:cs="Arial"/>
                <w:color w:val="000000"/>
                <w:sz w:val="18"/>
                <w:szCs w:val="18"/>
              </w:rPr>
              <w:t>22</w:t>
            </w:r>
          </w:p>
        </w:tc>
        <w:tc>
          <w:tcPr>
            <w:tcW w:w="7650" w:type="dxa"/>
            <w:gridSpan w:val="4"/>
            <w:shd w:val="clear" w:color="auto" w:fill="auto"/>
            <w:vAlign w:val="center"/>
          </w:tcPr>
          <w:p w14:paraId="019F216C" w14:textId="1D19C204" w:rsidR="00241D3A" w:rsidRPr="00565B37" w:rsidRDefault="00F26F08" w:rsidP="00B90954">
            <w:pPr>
              <w:bidi/>
              <w:jc w:val="left"/>
              <w:rPr>
                <w:rFonts w:cs="Arial"/>
                <w:color w:val="000000"/>
                <w:sz w:val="18"/>
                <w:szCs w:val="18"/>
              </w:rPr>
            </w:pPr>
            <w:r w:rsidRPr="00F26F08">
              <w:rPr>
                <w:rFonts w:cs="Arial"/>
                <w:color w:val="000000"/>
                <w:sz w:val="18"/>
                <w:szCs w:val="18"/>
                <w:rtl/>
              </w:rPr>
              <w:t>تعكس الخطة المعمارية جميع الأجهزة الميدانية ل</w:t>
            </w:r>
            <w:r w:rsidR="003D4965">
              <w:rPr>
                <w:rFonts w:cs="Arial"/>
                <w:color w:val="000000"/>
                <w:sz w:val="18"/>
                <w:szCs w:val="18"/>
                <w:rtl/>
              </w:rPr>
              <w:t xml:space="preserve">نظام الجهد الكهربي شديد </w:t>
            </w:r>
            <w:r w:rsidR="003818BF">
              <w:rPr>
                <w:rFonts w:cs="Arial"/>
                <w:color w:val="000000"/>
                <w:sz w:val="18"/>
                <w:szCs w:val="18"/>
                <w:rtl/>
              </w:rPr>
              <w:t>الانخفاض</w:t>
            </w:r>
            <w:r w:rsidRPr="00F26F08">
              <w:rPr>
                <w:rFonts w:cs="Arial"/>
                <w:color w:val="000000"/>
                <w:sz w:val="18"/>
                <w:szCs w:val="18"/>
                <w:rtl/>
              </w:rPr>
              <w:t xml:space="preserve"> / نظام الإصلاح الثالث (محطات السحب اليدوي ، </w:t>
            </w:r>
            <w:r w:rsidR="003818BF">
              <w:rPr>
                <w:rFonts w:cs="Arial" w:hint="cs"/>
                <w:color w:val="000000"/>
                <w:sz w:val="18"/>
                <w:szCs w:val="18"/>
                <w:rtl/>
              </w:rPr>
              <w:t>أجهزة الستروب الوماضة</w:t>
            </w:r>
            <w:r w:rsidRPr="00F26F08">
              <w:rPr>
                <w:rFonts w:cs="Arial"/>
                <w:color w:val="000000"/>
                <w:sz w:val="18"/>
                <w:szCs w:val="18"/>
                <w:rtl/>
              </w:rPr>
              <w:t xml:space="preserve"> ، السماعات ، الكاميرا ، منافذ البيانات ، منافذ الهاتف ، إلخ) المثبتة على الحائط. </w:t>
            </w:r>
            <w:r w:rsidR="005E6BB5">
              <w:rPr>
                <w:rFonts w:cs="Arial" w:hint="cs"/>
                <w:color w:val="000000"/>
                <w:sz w:val="18"/>
                <w:szCs w:val="18"/>
                <w:rtl/>
              </w:rPr>
              <w:t xml:space="preserve">والمخطط </w:t>
            </w:r>
            <w:r w:rsidRPr="00F26F08">
              <w:rPr>
                <w:rFonts w:cs="Arial"/>
                <w:color w:val="000000"/>
                <w:sz w:val="18"/>
                <w:szCs w:val="18"/>
                <w:rtl/>
              </w:rPr>
              <w:t xml:space="preserve">المعماري هو التخطيط الأساسي الوحيد لأجهزة </w:t>
            </w:r>
            <w:r w:rsidR="003818BF">
              <w:rPr>
                <w:rFonts w:cs="Arial" w:hint="cs"/>
                <w:color w:val="000000"/>
                <w:sz w:val="18"/>
                <w:szCs w:val="18"/>
                <w:rtl/>
              </w:rPr>
              <w:t>الجهد شديد الانخفاض</w:t>
            </w:r>
            <w:r w:rsidR="005E6BB5">
              <w:rPr>
                <w:rFonts w:cs="Arial" w:hint="cs"/>
                <w:color w:val="000000"/>
                <w:sz w:val="18"/>
                <w:szCs w:val="18"/>
                <w:rtl/>
              </w:rPr>
              <w:t xml:space="preserve"> الحقلية </w:t>
            </w:r>
            <w:r w:rsidRPr="00F26F08">
              <w:rPr>
                <w:rFonts w:cs="Arial"/>
                <w:color w:val="000000"/>
                <w:sz w:val="18"/>
                <w:szCs w:val="18"/>
                <w:rtl/>
              </w:rPr>
              <w:t>المثبتة على الحائط أثناء التصميم ويجب أن تظهر ارتفاعات الأجهزة من الأرضية ال</w:t>
            </w:r>
            <w:r w:rsidR="005E6BB5">
              <w:rPr>
                <w:rFonts w:cs="Arial" w:hint="cs"/>
                <w:color w:val="000000"/>
                <w:sz w:val="18"/>
                <w:szCs w:val="18"/>
                <w:rtl/>
              </w:rPr>
              <w:t xml:space="preserve">مصقولة </w:t>
            </w:r>
            <w:r w:rsidRPr="00F26F08">
              <w:rPr>
                <w:rFonts w:cs="Arial"/>
                <w:color w:val="000000"/>
                <w:sz w:val="18"/>
                <w:szCs w:val="18"/>
                <w:rtl/>
              </w:rPr>
              <w:t>.</w:t>
            </w:r>
          </w:p>
        </w:tc>
        <w:tc>
          <w:tcPr>
            <w:tcW w:w="450" w:type="dxa"/>
            <w:shd w:val="clear" w:color="auto" w:fill="C2D69B" w:themeFill="accent3" w:themeFillTint="99"/>
            <w:vAlign w:val="center"/>
          </w:tcPr>
          <w:p w14:paraId="50D1EBD9" w14:textId="6F05A3E1"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2051C5D7" w14:textId="466CE6EC"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7C1F9E85" w14:textId="5AE3D30F"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241D3A" w:rsidRPr="00B62553" w14:paraId="029AA1B4" w14:textId="77777777" w:rsidTr="003C705B">
        <w:tc>
          <w:tcPr>
            <w:tcW w:w="540" w:type="dxa"/>
            <w:shd w:val="clear" w:color="auto" w:fill="auto"/>
            <w:noWrap/>
            <w:vAlign w:val="center"/>
          </w:tcPr>
          <w:p w14:paraId="084BBF69" w14:textId="2C0EC209" w:rsidR="00241D3A" w:rsidRPr="008F0694" w:rsidRDefault="00241D3A" w:rsidP="001A221B">
            <w:pPr>
              <w:bidi/>
              <w:ind w:left="72"/>
              <w:jc w:val="left"/>
              <w:rPr>
                <w:rFonts w:cs="Arial"/>
                <w:color w:val="000000"/>
                <w:sz w:val="18"/>
                <w:szCs w:val="18"/>
              </w:rPr>
            </w:pPr>
            <w:r>
              <w:rPr>
                <w:rFonts w:cs="Arial"/>
                <w:color w:val="000000"/>
                <w:sz w:val="18"/>
                <w:szCs w:val="18"/>
              </w:rPr>
              <w:t>23</w:t>
            </w:r>
          </w:p>
        </w:tc>
        <w:tc>
          <w:tcPr>
            <w:tcW w:w="7650" w:type="dxa"/>
            <w:gridSpan w:val="4"/>
            <w:shd w:val="clear" w:color="auto" w:fill="auto"/>
            <w:vAlign w:val="center"/>
          </w:tcPr>
          <w:p w14:paraId="5CFADE3C" w14:textId="253EBFBD" w:rsidR="00241D3A" w:rsidRPr="00565B37" w:rsidRDefault="00F26F08" w:rsidP="00991330">
            <w:pPr>
              <w:bidi/>
              <w:jc w:val="left"/>
              <w:rPr>
                <w:rFonts w:cs="Arial"/>
                <w:color w:val="000000"/>
                <w:sz w:val="18"/>
                <w:szCs w:val="18"/>
              </w:rPr>
            </w:pPr>
            <w:r w:rsidRPr="00F26F08">
              <w:rPr>
                <w:rFonts w:cs="Arial"/>
                <w:color w:val="000000"/>
                <w:sz w:val="18"/>
                <w:szCs w:val="18"/>
                <w:rtl/>
              </w:rPr>
              <w:t xml:space="preserve">يتوافق تصميم الكابلات الهيكلية مع المتطلبات الكلية للكابلات </w:t>
            </w:r>
            <w:r w:rsidRPr="00F26F08">
              <w:rPr>
                <w:rFonts w:cs="Arial"/>
                <w:color w:val="000000"/>
                <w:sz w:val="18"/>
                <w:szCs w:val="18"/>
              </w:rPr>
              <w:t>UTP</w:t>
            </w:r>
            <w:r w:rsidRPr="00F26F08">
              <w:rPr>
                <w:rFonts w:cs="Arial"/>
                <w:color w:val="000000"/>
                <w:sz w:val="18"/>
                <w:szCs w:val="18"/>
                <w:rtl/>
              </w:rPr>
              <w:t xml:space="preserve"> لجميع أنظمة</w:t>
            </w:r>
            <w:r w:rsidR="0076661E">
              <w:rPr>
                <w:rFonts w:cs="Arial" w:hint="cs"/>
                <w:color w:val="000000"/>
                <w:sz w:val="18"/>
                <w:szCs w:val="18"/>
                <w:rtl/>
              </w:rPr>
              <w:t xml:space="preserve"> </w:t>
            </w:r>
            <w:r w:rsidR="003818BF">
              <w:rPr>
                <w:rFonts w:cs="Arial" w:hint="cs"/>
                <w:color w:val="000000"/>
                <w:sz w:val="18"/>
                <w:szCs w:val="18"/>
                <w:rtl/>
              </w:rPr>
              <w:t>الجهد شديد الانخفاض</w:t>
            </w:r>
            <w:r w:rsidRPr="00F26F08">
              <w:rPr>
                <w:rFonts w:cs="Arial"/>
                <w:color w:val="000000"/>
                <w:sz w:val="18"/>
                <w:szCs w:val="18"/>
                <w:rtl/>
              </w:rPr>
              <w:t xml:space="preserve"> ومطابقة متطلبات الأجهزة ال</w:t>
            </w:r>
            <w:r w:rsidR="0048669E">
              <w:rPr>
                <w:rFonts w:cs="Arial" w:hint="cs"/>
                <w:color w:val="000000"/>
                <w:sz w:val="18"/>
                <w:szCs w:val="18"/>
                <w:rtl/>
              </w:rPr>
              <w:t>حقلية</w:t>
            </w:r>
            <w:r w:rsidRPr="00F26F08">
              <w:rPr>
                <w:rFonts w:cs="Arial"/>
                <w:color w:val="000000"/>
                <w:sz w:val="18"/>
                <w:szCs w:val="18"/>
                <w:rtl/>
              </w:rPr>
              <w:t xml:space="preserve"> وفقًا ل</w:t>
            </w:r>
            <w:r w:rsidR="005E6BB5">
              <w:rPr>
                <w:rFonts w:cs="Arial" w:hint="cs"/>
                <w:color w:val="000000"/>
                <w:sz w:val="18"/>
                <w:szCs w:val="18"/>
                <w:rtl/>
              </w:rPr>
              <w:t xml:space="preserve">ـ </w:t>
            </w:r>
            <w:r w:rsidR="00991330">
              <w:rPr>
                <w:rFonts w:cs="Arial" w:hint="cs"/>
                <w:color w:val="000000"/>
                <w:sz w:val="18"/>
                <w:szCs w:val="18"/>
                <w:rtl/>
              </w:rPr>
              <w:t xml:space="preserve">التحكم السريع في الطراز البدائي </w:t>
            </w:r>
            <w:r w:rsidRPr="00F26F08">
              <w:rPr>
                <w:rFonts w:cs="Arial"/>
                <w:color w:val="000000"/>
                <w:sz w:val="18"/>
                <w:szCs w:val="18"/>
                <w:rtl/>
              </w:rPr>
              <w:t>المعماري و</w:t>
            </w:r>
            <w:r w:rsidR="005E6BB5">
              <w:rPr>
                <w:rFonts w:cs="Arial" w:hint="cs"/>
                <w:color w:val="000000"/>
                <w:sz w:val="18"/>
                <w:szCs w:val="18"/>
                <w:rtl/>
              </w:rPr>
              <w:t xml:space="preserve">مخطط الطابق من المبنى </w:t>
            </w:r>
            <w:r w:rsidRPr="00F26F08">
              <w:rPr>
                <w:rFonts w:cs="Arial"/>
                <w:color w:val="000000"/>
                <w:sz w:val="18"/>
                <w:szCs w:val="18"/>
                <w:rtl/>
              </w:rPr>
              <w:t>.</w:t>
            </w:r>
          </w:p>
        </w:tc>
        <w:tc>
          <w:tcPr>
            <w:tcW w:w="450" w:type="dxa"/>
            <w:shd w:val="clear" w:color="auto" w:fill="C2D69B" w:themeFill="accent3" w:themeFillTint="99"/>
            <w:vAlign w:val="center"/>
          </w:tcPr>
          <w:p w14:paraId="1F2C7B64" w14:textId="7124D2CB"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2D69B" w:themeFill="accent3" w:themeFillTint="99"/>
            <w:vAlign w:val="center"/>
          </w:tcPr>
          <w:p w14:paraId="08866BC5" w14:textId="2CB7A89D"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2D69B" w:themeFill="accent3" w:themeFillTint="99"/>
            <w:vAlign w:val="center"/>
          </w:tcPr>
          <w:p w14:paraId="27E12023" w14:textId="1CCC540C" w:rsidR="00241D3A" w:rsidRPr="00B62553" w:rsidRDefault="00241D3A" w:rsidP="001A221B">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2071DC">
              <w:rPr>
                <w:rFonts w:cs="Arial"/>
                <w:color w:val="000000"/>
                <w:sz w:val="16"/>
                <w:szCs w:val="16"/>
              </w:rPr>
            </w:r>
            <w:r w:rsidR="002071DC">
              <w:rPr>
                <w:rFonts w:cs="Arial"/>
                <w:color w:val="000000"/>
                <w:sz w:val="16"/>
                <w:szCs w:val="16"/>
              </w:rPr>
              <w:fldChar w:fldCharType="separate"/>
            </w:r>
            <w:r w:rsidRPr="00B62553">
              <w:rPr>
                <w:rFonts w:cs="Arial"/>
                <w:color w:val="000000"/>
                <w:sz w:val="16"/>
                <w:szCs w:val="16"/>
              </w:rPr>
              <w:fldChar w:fldCharType="end"/>
            </w:r>
          </w:p>
        </w:tc>
      </w:tr>
      <w:tr w:rsidR="00241D3A" w:rsidRPr="00B62553" w14:paraId="61593634" w14:textId="77777777" w:rsidTr="003C705B">
        <w:tc>
          <w:tcPr>
            <w:tcW w:w="540" w:type="dxa"/>
            <w:shd w:val="clear" w:color="auto" w:fill="auto"/>
            <w:noWrap/>
            <w:vAlign w:val="center"/>
          </w:tcPr>
          <w:p w14:paraId="013A38B5" w14:textId="77777777" w:rsidR="00241D3A" w:rsidRPr="008F0694" w:rsidRDefault="00241D3A" w:rsidP="001A221B">
            <w:pPr>
              <w:bidi/>
              <w:ind w:left="72"/>
              <w:jc w:val="left"/>
              <w:rPr>
                <w:rFonts w:cs="Arial"/>
                <w:color w:val="000000"/>
                <w:sz w:val="18"/>
                <w:szCs w:val="18"/>
              </w:rPr>
            </w:pPr>
          </w:p>
        </w:tc>
        <w:tc>
          <w:tcPr>
            <w:tcW w:w="7650" w:type="dxa"/>
            <w:gridSpan w:val="4"/>
            <w:shd w:val="clear" w:color="auto" w:fill="auto"/>
            <w:vAlign w:val="center"/>
          </w:tcPr>
          <w:p w14:paraId="319E21B8" w14:textId="77777777" w:rsidR="00241D3A" w:rsidRPr="00565B37" w:rsidRDefault="00241D3A" w:rsidP="001A221B">
            <w:pPr>
              <w:bidi/>
              <w:jc w:val="left"/>
              <w:rPr>
                <w:rFonts w:cs="Arial"/>
                <w:color w:val="000000"/>
                <w:sz w:val="18"/>
                <w:szCs w:val="18"/>
              </w:rPr>
            </w:pPr>
          </w:p>
        </w:tc>
        <w:tc>
          <w:tcPr>
            <w:tcW w:w="450" w:type="dxa"/>
            <w:shd w:val="clear" w:color="auto" w:fill="C2D69B" w:themeFill="accent3" w:themeFillTint="99"/>
            <w:vAlign w:val="center"/>
          </w:tcPr>
          <w:p w14:paraId="1A804F88" w14:textId="77777777" w:rsidR="00241D3A" w:rsidRPr="00B62553" w:rsidRDefault="00241D3A" w:rsidP="001A221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4777C3E0" w14:textId="77777777" w:rsidR="00241D3A" w:rsidRPr="00B62553" w:rsidRDefault="00241D3A" w:rsidP="001A221B">
            <w:pPr>
              <w:bidi/>
              <w:ind w:left="-102" w:right="-73"/>
              <w:jc w:val="left"/>
              <w:rPr>
                <w:rFonts w:cs="Arial"/>
                <w:color w:val="000000"/>
                <w:sz w:val="16"/>
                <w:szCs w:val="16"/>
              </w:rPr>
            </w:pPr>
          </w:p>
        </w:tc>
        <w:tc>
          <w:tcPr>
            <w:tcW w:w="450" w:type="dxa"/>
            <w:shd w:val="clear" w:color="auto" w:fill="C2D69B" w:themeFill="accent3" w:themeFillTint="99"/>
            <w:vAlign w:val="center"/>
          </w:tcPr>
          <w:p w14:paraId="58A231B1" w14:textId="77777777" w:rsidR="00241D3A" w:rsidRPr="00B62553" w:rsidRDefault="00241D3A" w:rsidP="001A221B">
            <w:pPr>
              <w:bidi/>
              <w:ind w:left="-102" w:right="-73"/>
              <w:jc w:val="left"/>
              <w:rPr>
                <w:rFonts w:cs="Arial"/>
                <w:color w:val="000000"/>
                <w:sz w:val="16"/>
                <w:szCs w:val="16"/>
              </w:rPr>
            </w:pPr>
          </w:p>
        </w:tc>
      </w:tr>
      <w:tr w:rsidR="00241D3A" w:rsidRPr="00B62553" w14:paraId="33D170BD" w14:textId="77777777" w:rsidTr="001A221B">
        <w:trPr>
          <w:trHeight w:val="107"/>
        </w:trPr>
        <w:tc>
          <w:tcPr>
            <w:tcW w:w="540" w:type="dxa"/>
            <w:shd w:val="clear" w:color="auto" w:fill="A6A6A6" w:themeFill="background1" w:themeFillShade="A6"/>
            <w:noWrap/>
            <w:vAlign w:val="center"/>
          </w:tcPr>
          <w:p w14:paraId="3681601A" w14:textId="43875DD4" w:rsidR="00241D3A" w:rsidRPr="00B62553" w:rsidRDefault="00146441" w:rsidP="001A221B">
            <w:pPr>
              <w:bidi/>
              <w:jc w:val="left"/>
              <w:rPr>
                <w:rFonts w:cs="Arial"/>
                <w:b/>
                <w:color w:val="FFFFFF" w:themeColor="background1"/>
                <w:sz w:val="18"/>
                <w:szCs w:val="18"/>
              </w:rPr>
            </w:pPr>
            <w:r>
              <w:rPr>
                <w:rFonts w:cs="Arial" w:hint="cs"/>
                <w:b/>
                <w:color w:val="FFFFFF" w:themeColor="background1"/>
                <w:sz w:val="18"/>
                <w:szCs w:val="18"/>
                <w:rtl/>
              </w:rPr>
              <w:t>رقم</w:t>
            </w:r>
          </w:p>
        </w:tc>
        <w:tc>
          <w:tcPr>
            <w:tcW w:w="4137" w:type="dxa"/>
            <w:gridSpan w:val="2"/>
            <w:shd w:val="clear" w:color="auto" w:fill="A6A6A6" w:themeFill="background1" w:themeFillShade="A6"/>
            <w:vAlign w:val="center"/>
          </w:tcPr>
          <w:p w14:paraId="1C509EEA" w14:textId="2409CCE8" w:rsidR="00241D3A" w:rsidRPr="00B62553" w:rsidRDefault="00146441" w:rsidP="001A221B">
            <w:pPr>
              <w:bidi/>
              <w:jc w:val="left"/>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5BED25D6" w14:textId="2BCA08B4" w:rsidR="00241D3A" w:rsidRPr="00B62553" w:rsidRDefault="00146441" w:rsidP="001A221B">
            <w:pPr>
              <w:bidi/>
              <w:ind w:left="-102" w:right="-73"/>
              <w:jc w:val="left"/>
              <w:rPr>
                <w:rFonts w:cs="Arial"/>
                <w:b/>
                <w:color w:val="FFFFFF" w:themeColor="background1"/>
              </w:rPr>
            </w:pPr>
            <w:r>
              <w:rPr>
                <w:rFonts w:cs="Arial" w:hint="cs"/>
                <w:b/>
                <w:color w:val="FFFFFF" w:themeColor="background1"/>
                <w:rtl/>
              </w:rPr>
              <w:t>القرار</w:t>
            </w:r>
          </w:p>
        </w:tc>
      </w:tr>
      <w:tr w:rsidR="00241D3A" w:rsidRPr="00B62553" w14:paraId="76A325AD" w14:textId="77777777" w:rsidTr="001A221B">
        <w:trPr>
          <w:trHeight w:val="107"/>
        </w:trPr>
        <w:tc>
          <w:tcPr>
            <w:tcW w:w="540" w:type="dxa"/>
            <w:shd w:val="clear" w:color="auto" w:fill="auto"/>
            <w:noWrap/>
            <w:vAlign w:val="center"/>
          </w:tcPr>
          <w:p w14:paraId="04DECF04" w14:textId="77777777" w:rsidR="00241D3A" w:rsidRPr="00B62553" w:rsidRDefault="00241D3A" w:rsidP="001A221B">
            <w:pPr>
              <w:bidi/>
              <w:jc w:val="left"/>
              <w:rPr>
                <w:rFonts w:cs="Arial"/>
                <w:color w:val="000000"/>
              </w:rPr>
            </w:pPr>
          </w:p>
        </w:tc>
        <w:tc>
          <w:tcPr>
            <w:tcW w:w="4137" w:type="dxa"/>
            <w:gridSpan w:val="2"/>
            <w:shd w:val="clear" w:color="auto" w:fill="auto"/>
            <w:vAlign w:val="center"/>
          </w:tcPr>
          <w:p w14:paraId="72B88373" w14:textId="77777777" w:rsidR="00241D3A" w:rsidRPr="00B62553" w:rsidRDefault="00241D3A" w:rsidP="001A221B">
            <w:pPr>
              <w:bidi/>
              <w:jc w:val="left"/>
              <w:rPr>
                <w:rFonts w:cs="Arial"/>
                <w:color w:val="000000"/>
              </w:rPr>
            </w:pPr>
          </w:p>
        </w:tc>
        <w:tc>
          <w:tcPr>
            <w:tcW w:w="4863" w:type="dxa"/>
            <w:gridSpan w:val="6"/>
            <w:shd w:val="clear" w:color="auto" w:fill="auto"/>
            <w:vAlign w:val="center"/>
          </w:tcPr>
          <w:p w14:paraId="2B97B90E" w14:textId="77777777" w:rsidR="00241D3A" w:rsidRPr="00B62553" w:rsidRDefault="00241D3A" w:rsidP="001A221B">
            <w:pPr>
              <w:bidi/>
              <w:ind w:left="-8" w:right="-73"/>
              <w:jc w:val="left"/>
              <w:rPr>
                <w:rFonts w:cs="Arial"/>
                <w:color w:val="000000"/>
              </w:rPr>
            </w:pPr>
          </w:p>
        </w:tc>
      </w:tr>
      <w:tr w:rsidR="00241D3A" w:rsidRPr="00B62553" w14:paraId="05E1E511" w14:textId="77777777" w:rsidTr="001A221B">
        <w:trPr>
          <w:trHeight w:val="107"/>
        </w:trPr>
        <w:tc>
          <w:tcPr>
            <w:tcW w:w="540" w:type="dxa"/>
            <w:tcBorders>
              <w:bottom w:val="single" w:sz="4" w:space="0" w:color="auto"/>
            </w:tcBorders>
            <w:shd w:val="clear" w:color="auto" w:fill="auto"/>
            <w:noWrap/>
            <w:vAlign w:val="center"/>
          </w:tcPr>
          <w:p w14:paraId="6BE944A6" w14:textId="77777777" w:rsidR="00241D3A" w:rsidRPr="00B62553" w:rsidRDefault="00241D3A" w:rsidP="001A221B">
            <w:pPr>
              <w:bidi/>
              <w:jc w:val="left"/>
              <w:rPr>
                <w:rFonts w:cs="Arial"/>
                <w:color w:val="000000"/>
              </w:rPr>
            </w:pPr>
          </w:p>
        </w:tc>
        <w:tc>
          <w:tcPr>
            <w:tcW w:w="4137" w:type="dxa"/>
            <w:gridSpan w:val="2"/>
            <w:tcBorders>
              <w:bottom w:val="single" w:sz="4" w:space="0" w:color="auto"/>
            </w:tcBorders>
            <w:shd w:val="clear" w:color="auto" w:fill="auto"/>
            <w:vAlign w:val="center"/>
          </w:tcPr>
          <w:p w14:paraId="6EFB763C" w14:textId="77777777" w:rsidR="00241D3A" w:rsidRPr="00B62553" w:rsidRDefault="00241D3A" w:rsidP="001A221B">
            <w:pPr>
              <w:bidi/>
              <w:jc w:val="left"/>
              <w:rPr>
                <w:rFonts w:cs="Arial"/>
                <w:color w:val="000000"/>
              </w:rPr>
            </w:pPr>
          </w:p>
        </w:tc>
        <w:tc>
          <w:tcPr>
            <w:tcW w:w="4863" w:type="dxa"/>
            <w:gridSpan w:val="6"/>
            <w:tcBorders>
              <w:bottom w:val="single" w:sz="4" w:space="0" w:color="auto"/>
            </w:tcBorders>
            <w:shd w:val="clear" w:color="auto" w:fill="auto"/>
            <w:vAlign w:val="center"/>
          </w:tcPr>
          <w:p w14:paraId="3FF3C539" w14:textId="77777777" w:rsidR="00241D3A" w:rsidRPr="00B62553" w:rsidRDefault="00241D3A" w:rsidP="001A221B">
            <w:pPr>
              <w:bidi/>
              <w:ind w:left="-8" w:right="-73"/>
              <w:jc w:val="left"/>
              <w:rPr>
                <w:rFonts w:cs="Arial"/>
                <w:color w:val="000000"/>
              </w:rPr>
            </w:pPr>
          </w:p>
        </w:tc>
      </w:tr>
      <w:tr w:rsidR="00241D3A" w:rsidRPr="00B62553" w14:paraId="3CE004D1" w14:textId="77777777" w:rsidTr="001A221B">
        <w:trPr>
          <w:trHeight w:val="107"/>
        </w:trPr>
        <w:tc>
          <w:tcPr>
            <w:tcW w:w="540" w:type="dxa"/>
            <w:tcBorders>
              <w:bottom w:val="single" w:sz="4" w:space="0" w:color="auto"/>
            </w:tcBorders>
            <w:shd w:val="clear" w:color="auto" w:fill="auto"/>
            <w:noWrap/>
            <w:vAlign w:val="center"/>
          </w:tcPr>
          <w:p w14:paraId="461D69FC" w14:textId="77777777" w:rsidR="00241D3A" w:rsidRPr="00B62553" w:rsidRDefault="00241D3A" w:rsidP="001A221B">
            <w:pPr>
              <w:bidi/>
              <w:jc w:val="left"/>
              <w:rPr>
                <w:rFonts w:cs="Arial"/>
                <w:color w:val="000000"/>
              </w:rPr>
            </w:pPr>
          </w:p>
        </w:tc>
        <w:tc>
          <w:tcPr>
            <w:tcW w:w="4137" w:type="dxa"/>
            <w:gridSpan w:val="2"/>
            <w:tcBorders>
              <w:bottom w:val="single" w:sz="4" w:space="0" w:color="auto"/>
            </w:tcBorders>
            <w:shd w:val="clear" w:color="auto" w:fill="auto"/>
            <w:vAlign w:val="center"/>
          </w:tcPr>
          <w:p w14:paraId="7177B3D9" w14:textId="77777777" w:rsidR="00241D3A" w:rsidRPr="00B62553" w:rsidRDefault="00241D3A" w:rsidP="001A221B">
            <w:pPr>
              <w:bidi/>
              <w:jc w:val="left"/>
              <w:rPr>
                <w:rFonts w:cs="Arial"/>
                <w:color w:val="000000"/>
              </w:rPr>
            </w:pPr>
          </w:p>
        </w:tc>
        <w:tc>
          <w:tcPr>
            <w:tcW w:w="4863" w:type="dxa"/>
            <w:gridSpan w:val="6"/>
            <w:tcBorders>
              <w:bottom w:val="single" w:sz="4" w:space="0" w:color="auto"/>
            </w:tcBorders>
            <w:shd w:val="clear" w:color="auto" w:fill="auto"/>
            <w:vAlign w:val="center"/>
          </w:tcPr>
          <w:p w14:paraId="183B7ABB" w14:textId="77777777" w:rsidR="00241D3A" w:rsidRPr="00B62553" w:rsidRDefault="00241D3A" w:rsidP="001A221B">
            <w:pPr>
              <w:bidi/>
              <w:ind w:left="-8" w:right="-73"/>
              <w:jc w:val="left"/>
              <w:rPr>
                <w:rFonts w:cs="Arial"/>
                <w:color w:val="000000"/>
              </w:rPr>
            </w:pPr>
          </w:p>
        </w:tc>
      </w:tr>
      <w:tr w:rsidR="00241D3A" w:rsidRPr="00B62553" w14:paraId="2A2DB5D2" w14:textId="77777777" w:rsidTr="001A221B">
        <w:trPr>
          <w:trHeight w:val="107"/>
        </w:trPr>
        <w:tc>
          <w:tcPr>
            <w:tcW w:w="540" w:type="dxa"/>
            <w:tcBorders>
              <w:bottom w:val="single" w:sz="4" w:space="0" w:color="auto"/>
            </w:tcBorders>
            <w:shd w:val="clear" w:color="auto" w:fill="auto"/>
            <w:noWrap/>
            <w:vAlign w:val="center"/>
          </w:tcPr>
          <w:p w14:paraId="79259832" w14:textId="77777777" w:rsidR="00241D3A" w:rsidRPr="00B62553" w:rsidRDefault="00241D3A" w:rsidP="001A221B">
            <w:pPr>
              <w:bidi/>
              <w:jc w:val="left"/>
              <w:rPr>
                <w:rFonts w:cs="Arial"/>
                <w:color w:val="000000"/>
              </w:rPr>
            </w:pPr>
          </w:p>
        </w:tc>
        <w:tc>
          <w:tcPr>
            <w:tcW w:w="4137" w:type="dxa"/>
            <w:gridSpan w:val="2"/>
            <w:tcBorders>
              <w:bottom w:val="single" w:sz="4" w:space="0" w:color="auto"/>
            </w:tcBorders>
            <w:shd w:val="clear" w:color="auto" w:fill="auto"/>
            <w:vAlign w:val="center"/>
          </w:tcPr>
          <w:p w14:paraId="324CA0F0" w14:textId="77777777" w:rsidR="00241D3A" w:rsidRPr="00B62553" w:rsidRDefault="00241D3A" w:rsidP="001A221B">
            <w:pPr>
              <w:bidi/>
              <w:jc w:val="left"/>
              <w:rPr>
                <w:rFonts w:cs="Arial"/>
                <w:color w:val="000000"/>
              </w:rPr>
            </w:pPr>
          </w:p>
        </w:tc>
        <w:tc>
          <w:tcPr>
            <w:tcW w:w="4863" w:type="dxa"/>
            <w:gridSpan w:val="6"/>
            <w:tcBorders>
              <w:bottom w:val="single" w:sz="4" w:space="0" w:color="auto"/>
            </w:tcBorders>
            <w:shd w:val="clear" w:color="auto" w:fill="auto"/>
            <w:vAlign w:val="center"/>
          </w:tcPr>
          <w:p w14:paraId="40C6EAE2" w14:textId="77777777" w:rsidR="00241D3A" w:rsidRPr="00B62553" w:rsidRDefault="00241D3A" w:rsidP="001A221B">
            <w:pPr>
              <w:bidi/>
              <w:ind w:left="-8" w:right="-73"/>
              <w:jc w:val="left"/>
              <w:rPr>
                <w:rFonts w:cs="Arial"/>
                <w:color w:val="000000"/>
              </w:rPr>
            </w:pPr>
          </w:p>
        </w:tc>
      </w:tr>
      <w:tr w:rsidR="00241D3A" w:rsidRPr="00B62553" w14:paraId="3A93EA28" w14:textId="77777777" w:rsidTr="001A221B">
        <w:trPr>
          <w:trHeight w:val="107"/>
        </w:trPr>
        <w:tc>
          <w:tcPr>
            <w:tcW w:w="4677" w:type="dxa"/>
            <w:gridSpan w:val="3"/>
            <w:tcBorders>
              <w:top w:val="single" w:sz="4" w:space="0" w:color="auto"/>
              <w:bottom w:val="nil"/>
            </w:tcBorders>
            <w:shd w:val="clear" w:color="auto" w:fill="auto"/>
            <w:noWrap/>
            <w:vAlign w:val="center"/>
          </w:tcPr>
          <w:p w14:paraId="36A50B56" w14:textId="7E678DED" w:rsidR="00241D3A" w:rsidRPr="00B62553" w:rsidRDefault="00146441" w:rsidP="001A221B">
            <w:pPr>
              <w:bidi/>
              <w:jc w:val="left"/>
              <w:rPr>
                <w:rFonts w:cs="Arial"/>
                <w:color w:val="000000"/>
                <w:sz w:val="16"/>
                <w:szCs w:val="16"/>
              </w:rPr>
            </w:pPr>
            <w:r>
              <w:rPr>
                <w:rFonts w:cs="Arial" w:hint="cs"/>
                <w:color w:val="000000"/>
                <w:sz w:val="16"/>
                <w:szCs w:val="16"/>
                <w:rtl/>
              </w:rPr>
              <w:t xml:space="preserve">اسم </w:t>
            </w:r>
            <w:r w:rsidR="00E666D8">
              <w:rPr>
                <w:rFonts w:cs="Arial" w:hint="cs"/>
                <w:color w:val="000000"/>
                <w:sz w:val="16"/>
                <w:szCs w:val="16"/>
                <w:rtl/>
              </w:rPr>
              <w:t>المحرر</w:t>
            </w:r>
            <w:r>
              <w:rPr>
                <w:rFonts w:cs="Arial" w:hint="cs"/>
                <w:color w:val="000000"/>
                <w:sz w:val="16"/>
                <w:szCs w:val="16"/>
                <w:rtl/>
              </w:rPr>
              <w:t>/التوقيع والتاريخ:</w:t>
            </w:r>
          </w:p>
        </w:tc>
        <w:tc>
          <w:tcPr>
            <w:tcW w:w="4863" w:type="dxa"/>
            <w:gridSpan w:val="6"/>
            <w:tcBorders>
              <w:top w:val="single" w:sz="4" w:space="0" w:color="auto"/>
              <w:bottom w:val="nil"/>
            </w:tcBorders>
            <w:shd w:val="clear" w:color="auto" w:fill="auto"/>
            <w:vAlign w:val="center"/>
          </w:tcPr>
          <w:p w14:paraId="74B0B81B" w14:textId="2F80807E" w:rsidR="00241D3A" w:rsidRPr="00B62553" w:rsidRDefault="00146441" w:rsidP="001A221B">
            <w:pPr>
              <w:bidi/>
              <w:ind w:left="-8" w:right="-73"/>
              <w:jc w:val="left"/>
              <w:rPr>
                <w:rFonts w:cs="Arial"/>
                <w:color w:val="000000"/>
                <w:sz w:val="16"/>
                <w:szCs w:val="16"/>
              </w:rPr>
            </w:pPr>
            <w:r>
              <w:rPr>
                <w:rFonts w:cs="Arial" w:hint="cs"/>
                <w:color w:val="000000"/>
                <w:sz w:val="16"/>
                <w:szCs w:val="16"/>
                <w:rtl/>
              </w:rPr>
              <w:t>اسم الفاحص/ التوقيع والتاريخ:</w:t>
            </w:r>
          </w:p>
        </w:tc>
      </w:tr>
      <w:tr w:rsidR="00241D3A" w:rsidRPr="00B62553" w14:paraId="1464222E" w14:textId="77777777" w:rsidTr="001A221B">
        <w:trPr>
          <w:trHeight w:val="517"/>
        </w:trPr>
        <w:tc>
          <w:tcPr>
            <w:tcW w:w="4677" w:type="dxa"/>
            <w:gridSpan w:val="3"/>
            <w:tcBorders>
              <w:top w:val="nil"/>
            </w:tcBorders>
            <w:shd w:val="clear" w:color="auto" w:fill="auto"/>
            <w:noWrap/>
            <w:vAlign w:val="center"/>
          </w:tcPr>
          <w:p w14:paraId="578ACE3B" w14:textId="77777777" w:rsidR="00241D3A" w:rsidRPr="00B62553" w:rsidRDefault="00241D3A" w:rsidP="001A221B">
            <w:pPr>
              <w:bidi/>
              <w:jc w:val="left"/>
              <w:rPr>
                <w:rFonts w:cs="Arial"/>
                <w:color w:val="000000"/>
              </w:rPr>
            </w:pPr>
          </w:p>
        </w:tc>
        <w:tc>
          <w:tcPr>
            <w:tcW w:w="4863" w:type="dxa"/>
            <w:gridSpan w:val="6"/>
            <w:tcBorders>
              <w:top w:val="nil"/>
            </w:tcBorders>
            <w:shd w:val="clear" w:color="auto" w:fill="auto"/>
            <w:vAlign w:val="center"/>
          </w:tcPr>
          <w:p w14:paraId="03169523" w14:textId="77777777" w:rsidR="00241D3A" w:rsidRPr="00B62553" w:rsidRDefault="00241D3A" w:rsidP="001A221B">
            <w:pPr>
              <w:bidi/>
              <w:ind w:left="-8" w:right="-73"/>
              <w:jc w:val="left"/>
              <w:rPr>
                <w:rFonts w:cs="Arial"/>
                <w:color w:val="000000"/>
              </w:rPr>
            </w:pPr>
          </w:p>
        </w:tc>
      </w:tr>
    </w:tbl>
    <w:p w14:paraId="2F1700C7" w14:textId="5654B09D" w:rsidR="003076EE" w:rsidRDefault="003076EE" w:rsidP="00D15243">
      <w:pPr>
        <w:pStyle w:val="BodyNormal"/>
        <w:jc w:val="center"/>
      </w:pPr>
    </w:p>
    <w:sectPr w:rsidR="003076EE" w:rsidSect="0041223F">
      <w:headerReference w:type="default" r:id="rId11"/>
      <w:footerReference w:type="default" r:id="rId12"/>
      <w:headerReference w:type="first" r:id="rId13"/>
      <w:footerReference w:type="first" r:id="rId14"/>
      <w:pgSz w:w="11906" w:h="16838" w:code="9"/>
      <w:pgMar w:top="1100" w:right="1134" w:bottom="1077" w:left="141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20CC" w14:textId="77777777" w:rsidR="002071DC" w:rsidRDefault="002071DC">
      <w:r>
        <w:separator/>
      </w:r>
    </w:p>
    <w:p w14:paraId="5CED055A" w14:textId="77777777" w:rsidR="002071DC" w:rsidRDefault="002071DC"/>
  </w:endnote>
  <w:endnote w:type="continuationSeparator" w:id="0">
    <w:p w14:paraId="0EDDEF4B" w14:textId="77777777" w:rsidR="002071DC" w:rsidRDefault="002071DC">
      <w:r>
        <w:continuationSeparator/>
      </w:r>
    </w:p>
    <w:p w14:paraId="7331BD80" w14:textId="77777777" w:rsidR="002071DC" w:rsidRDefault="0020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3D00" w14:textId="7364DED9" w:rsidR="0041223F" w:rsidRPr="006C1ABD" w:rsidRDefault="0041223F" w:rsidP="0041223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5CD32BFE" wp14:editId="2C4B9421">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D4CF1"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73288DBD85940D88B83130F1F4DD13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EPM-KE0-TP-000015-AR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A5A7298E8BCD4FA2AE685AAECA16D8A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D20C3EC75E845E48E3A6866D0D501F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2EF1858" w14:textId="77777777" w:rsidR="0041223F" w:rsidRPr="006C1ABD" w:rsidRDefault="0041223F" w:rsidP="0041223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E5DA6E7" w14:textId="2DE53C07" w:rsidR="00E666D8" w:rsidRPr="0041223F" w:rsidRDefault="0041223F" w:rsidP="0041223F">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A6EA" w14:textId="77777777" w:rsidR="00E666D8" w:rsidRPr="0096398D" w:rsidRDefault="00E666D8" w:rsidP="00250D86">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666D8" w14:paraId="2E5DA6EE" w14:textId="77777777" w:rsidTr="008E2D4F">
      <w:trPr>
        <w:jc w:val="center"/>
      </w:trPr>
      <w:tc>
        <w:tcPr>
          <w:tcW w:w="3115" w:type="dxa"/>
        </w:tcPr>
        <w:p w14:paraId="2E5DA6EB" w14:textId="3578C206" w:rsidR="00E666D8" w:rsidRDefault="002071DC" w:rsidP="00250D86">
          <w:pPr>
            <w:pStyle w:val="Footer"/>
            <w:jc w:val="left"/>
          </w:pPr>
          <w:sdt>
            <w:sdtPr>
              <w:rPr>
                <w:sz w:val="16"/>
                <w:szCs w:val="16"/>
                <w:lang w:val="en-AU"/>
              </w:rPr>
              <w:alias w:val="Subject"/>
              <w:tag w:val=""/>
              <w:id w:val="1968315104"/>
              <w:dataBinding w:prefixMappings="xmlns:ns0='http://purl.org/dc/elements/1.1/' xmlns:ns1='http://schemas.openxmlformats.org/package/2006/metadata/core-properties' " w:xpath="/ns1:coreProperties[1]/ns0:subject[1]" w:storeItemID="{6C3C8BC8-F283-45AE-878A-BAB7291924A1}"/>
              <w:text/>
            </w:sdtPr>
            <w:sdtEndPr/>
            <w:sdtContent>
              <w:r w:rsidR="0041223F">
                <w:rPr>
                  <w:sz w:val="16"/>
                  <w:szCs w:val="16"/>
                  <w:lang w:val="en-AU"/>
                </w:rPr>
                <w:t xml:space="preserve">EPM-KE0-TP-000015-AR </w:t>
              </w:r>
            </w:sdtContent>
          </w:sdt>
          <w:r w:rsidR="00E666D8">
            <w:rPr>
              <w:sz w:val="16"/>
              <w:szCs w:val="16"/>
              <w:lang w:val="en-AU"/>
            </w:rPr>
            <w:t xml:space="preserve"> Rev </w:t>
          </w:r>
          <w:sdt>
            <w:sdtPr>
              <w:rPr>
                <w:sz w:val="16"/>
                <w:szCs w:val="16"/>
                <w:lang w:val="en-AU"/>
              </w:rPr>
              <w:alias w:val="Status"/>
              <w:tag w:val=""/>
              <w:id w:val="1589657030"/>
              <w:dataBinding w:prefixMappings="xmlns:ns0='http://purl.org/dc/elements/1.1/' xmlns:ns1='http://schemas.openxmlformats.org/package/2006/metadata/core-properties' " w:xpath="/ns1:coreProperties[1]/ns1:contentStatus[1]" w:storeItemID="{6C3C8BC8-F283-45AE-878A-BAB7291924A1}"/>
              <w:text/>
            </w:sdtPr>
            <w:sdtEndPr/>
            <w:sdtContent>
              <w:r w:rsidR="0041223F">
                <w:rPr>
                  <w:sz w:val="16"/>
                  <w:szCs w:val="16"/>
                  <w:lang w:val="en-AU"/>
                </w:rPr>
                <w:t>000</w:t>
              </w:r>
            </w:sdtContent>
          </w:sdt>
        </w:p>
      </w:tc>
      <w:tc>
        <w:tcPr>
          <w:tcW w:w="3115" w:type="dxa"/>
        </w:tcPr>
        <w:p w14:paraId="2E5DA6EC" w14:textId="77777777" w:rsidR="00E666D8" w:rsidRDefault="00E666D8" w:rsidP="00250D86">
          <w:pPr>
            <w:pStyle w:val="Footer"/>
            <w:jc w:val="center"/>
          </w:pPr>
          <w:r>
            <w:rPr>
              <w:b/>
              <w:sz w:val="16"/>
              <w:szCs w:val="16"/>
              <w:lang w:val="en-AU"/>
            </w:rPr>
            <w:t xml:space="preserve">Level - </w:t>
          </w:r>
          <w:sdt>
            <w:sdtPr>
              <w:rPr>
                <w:b/>
                <w:color w:val="000000" w:themeColor="text1"/>
                <w:sz w:val="16"/>
                <w:szCs w:val="16"/>
                <w:lang w:val="en-AU"/>
              </w:rPr>
              <w:id w:val="36025296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E5DA6ED" w14:textId="2E6CF11A" w:rsidR="00E666D8" w:rsidRDefault="00E666D8" w:rsidP="00250D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2</w:t>
          </w:r>
          <w:r w:rsidRPr="00E662DA">
            <w:rPr>
              <w:sz w:val="16"/>
              <w:szCs w:val="16"/>
            </w:rPr>
            <w:fldChar w:fldCharType="end"/>
          </w:r>
        </w:p>
      </w:tc>
    </w:tr>
    <w:tr w:rsidR="00E666D8" w14:paraId="2E5DA6F0" w14:textId="77777777" w:rsidTr="008E2D4F">
      <w:trPr>
        <w:jc w:val="center"/>
      </w:trPr>
      <w:tc>
        <w:tcPr>
          <w:tcW w:w="9345" w:type="dxa"/>
          <w:gridSpan w:val="3"/>
        </w:tcPr>
        <w:p w14:paraId="2E5DA6EF" w14:textId="77777777" w:rsidR="00E666D8" w:rsidRPr="00583BAF" w:rsidRDefault="00E666D8" w:rsidP="00250D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E666D8" w14:paraId="2E5DA6F3" w14:textId="77777777" w:rsidTr="008E2D4F">
      <w:trPr>
        <w:trHeight w:val="258"/>
        <w:jc w:val="center"/>
      </w:trPr>
      <w:tc>
        <w:tcPr>
          <w:tcW w:w="9345" w:type="dxa"/>
          <w:gridSpan w:val="3"/>
        </w:tcPr>
        <w:p w14:paraId="2E5DA6F1" w14:textId="77777777" w:rsidR="00E666D8" w:rsidRDefault="00E666D8" w:rsidP="00250D86">
          <w:pPr>
            <w:rPr>
              <w:rFonts w:ascii="Calibri" w:hAnsi="Calibri" w:cs="Calibri"/>
              <w:sz w:val="12"/>
              <w:szCs w:val="12"/>
              <w:lang w:val="en-GB"/>
            </w:rPr>
          </w:pPr>
        </w:p>
        <w:p w14:paraId="2E5DA6F2" w14:textId="7A9315D1" w:rsidR="00E666D8" w:rsidRPr="00971B7A" w:rsidRDefault="002071DC" w:rsidP="00250D86">
          <w:pPr>
            <w:jc w:val="center"/>
            <w:rPr>
              <w:rFonts w:cs="Arial"/>
              <w:sz w:val="12"/>
              <w:szCs w:val="12"/>
              <w:lang w:val="en-GB"/>
            </w:rPr>
          </w:pPr>
          <w:sdt>
            <w:sdtPr>
              <w:rPr>
                <w:rFonts w:cs="Arial"/>
                <w:sz w:val="12"/>
                <w:szCs w:val="12"/>
                <w:lang w:val="en-GB"/>
              </w:rPr>
              <w:alias w:val="Title"/>
              <w:tag w:val=""/>
              <w:id w:val="1848446633"/>
              <w:dataBinding w:prefixMappings="xmlns:ns0='http://purl.org/dc/elements/1.1/' xmlns:ns1='http://schemas.openxmlformats.org/package/2006/metadata/core-properties' " w:xpath="/ns1:coreProperties[1]/ns0:title[1]" w:storeItemID="{6C3C8BC8-F283-45AE-878A-BAB7291924A1}"/>
              <w:text/>
            </w:sdtPr>
            <w:sdtEndPr/>
            <w:sdtContent>
              <w:r w:rsidR="0041223F">
                <w:rPr>
                  <w:rFonts w:cs="Arial"/>
                  <w:sz w:val="12"/>
                  <w:szCs w:val="12"/>
                  <w:rtl/>
                  <w:lang w:val="en-GB"/>
                </w:rPr>
                <w:t>نموذج قائمة تدقيق - تكامل نظام الجهد الكهربائي شديد الانخفاض</w:t>
              </w:r>
            </w:sdtContent>
          </w:sdt>
          <w:r w:rsidR="00E666D8"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E5DA6F4" w14:textId="77777777" w:rsidR="00E666D8" w:rsidRPr="00583BAF" w:rsidRDefault="00E666D8" w:rsidP="00250D8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1900" w14:textId="77777777" w:rsidR="002071DC" w:rsidRDefault="002071DC">
      <w:r>
        <w:separator/>
      </w:r>
    </w:p>
    <w:p w14:paraId="761A1367" w14:textId="77777777" w:rsidR="002071DC" w:rsidRDefault="002071DC"/>
  </w:footnote>
  <w:footnote w:type="continuationSeparator" w:id="0">
    <w:p w14:paraId="5128A97A" w14:textId="77777777" w:rsidR="002071DC" w:rsidRDefault="002071DC">
      <w:r>
        <w:continuationSeparator/>
      </w:r>
    </w:p>
    <w:p w14:paraId="1FFA807E" w14:textId="77777777" w:rsidR="002071DC" w:rsidRDefault="0020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963"/>
    </w:tblGrid>
    <w:tr w:rsidR="00E666D8" w14:paraId="2E5DA6E3" w14:textId="77777777" w:rsidTr="0041223F">
      <w:tc>
        <w:tcPr>
          <w:tcW w:w="2070" w:type="dxa"/>
        </w:tcPr>
        <w:p w14:paraId="2E5DA6E0" w14:textId="7F94A669" w:rsidR="00E666D8" w:rsidRDefault="0041223F" w:rsidP="003076EE">
          <w:pPr>
            <w:pStyle w:val="HeadingCenter"/>
          </w:pPr>
          <w:r w:rsidRPr="00F32ADB">
            <w:rPr>
              <w:noProof/>
            </w:rPr>
            <w:drawing>
              <wp:anchor distT="0" distB="0" distL="114300" distR="114300" simplePos="0" relativeHeight="251657216" behindDoc="0" locked="0" layoutInCell="1" allowOverlap="1" wp14:anchorId="6A353C72" wp14:editId="6A171647">
                <wp:simplePos x="0" y="0"/>
                <wp:positionH relativeFrom="column">
                  <wp:posOffset>-869950</wp:posOffset>
                </wp:positionH>
                <wp:positionV relativeFrom="paragraph">
                  <wp:posOffset>-212725</wp:posOffset>
                </wp:positionV>
                <wp:extent cx="1584325" cy="694690"/>
                <wp:effectExtent l="0" t="0" r="0" b="0"/>
                <wp:wrapNone/>
                <wp:docPr id="10" name="Picture 10" descr="C:\Users\Alheraishy.ah\AppData\Local\Temp\Temp1_EXPRO BRAND FILES.zip\EXPRO BRAND FIL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heraishy.ah\AppData\Local\Temp\Temp1_EXPRO BRAND FILES.zip\EXPRO BRAND FILES\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3" w:type="dxa"/>
          <w:vAlign w:val="center"/>
        </w:tcPr>
        <w:sdt>
          <w:sdtPr>
            <w:rPr>
              <w:rStyle w:val="PageNumber"/>
              <w:rFonts w:asciiTheme="majorBidi" w:hAnsiTheme="majorBidi" w:cstheme="majorBidi"/>
              <w:b w:val="0"/>
              <w:kern w:val="32"/>
              <w:sz w:val="24"/>
              <w:szCs w:val="24"/>
              <w:rtl/>
            </w:rPr>
            <w:alias w:val="Title"/>
            <w:tag w:val=""/>
            <w:id w:val="806129032"/>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p w14:paraId="2E5DA6E1" w14:textId="3D0252F4" w:rsidR="00E666D8" w:rsidRPr="0041223F" w:rsidRDefault="0041223F" w:rsidP="004A31EE">
              <w:pPr>
                <w:pStyle w:val="CPDocTitle"/>
                <w:bidi/>
                <w:rPr>
                  <w:rStyle w:val="HeaderTitleChar"/>
                  <w:rFonts w:asciiTheme="majorBidi" w:hAnsiTheme="majorBidi" w:cstheme="majorBidi"/>
                  <w:b/>
                </w:rPr>
              </w:pPr>
              <w:r w:rsidRPr="0041223F">
                <w:rPr>
                  <w:rStyle w:val="PageNumber"/>
                  <w:rFonts w:asciiTheme="majorBidi" w:hAnsiTheme="majorBidi" w:cstheme="majorBidi"/>
                  <w:b w:val="0"/>
                  <w:kern w:val="32"/>
                  <w:sz w:val="24"/>
                  <w:szCs w:val="24"/>
                  <w:rtl/>
                </w:rPr>
                <w:t xml:space="preserve">نموذج </w:t>
              </w:r>
              <w:r w:rsidR="00E666D8" w:rsidRPr="0041223F">
                <w:rPr>
                  <w:rStyle w:val="PageNumber"/>
                  <w:rFonts w:asciiTheme="majorBidi" w:hAnsiTheme="majorBidi" w:cstheme="majorBidi"/>
                  <w:b w:val="0"/>
                  <w:kern w:val="32"/>
                  <w:sz w:val="24"/>
                  <w:szCs w:val="24"/>
                  <w:rtl/>
                </w:rPr>
                <w:t xml:space="preserve">قائمة </w:t>
              </w:r>
              <w:r w:rsidR="004A31EE" w:rsidRPr="0041223F">
                <w:rPr>
                  <w:rStyle w:val="PageNumber"/>
                  <w:rFonts w:asciiTheme="majorBidi" w:hAnsiTheme="majorBidi" w:cstheme="majorBidi"/>
                  <w:b w:val="0"/>
                  <w:kern w:val="32"/>
                  <w:sz w:val="24"/>
                  <w:szCs w:val="24"/>
                  <w:rtl/>
                </w:rPr>
                <w:t>تدقيق</w:t>
              </w:r>
              <w:r w:rsidR="004A31EE" w:rsidRPr="0041223F">
                <w:rPr>
                  <w:rStyle w:val="PageNumber"/>
                  <w:rFonts w:asciiTheme="majorBidi" w:hAnsiTheme="majorBidi" w:cstheme="majorBidi"/>
                  <w:b w:val="0"/>
                  <w:kern w:val="32"/>
                  <w:sz w:val="24"/>
                  <w:szCs w:val="24"/>
                </w:rPr>
                <w:t xml:space="preserve"> </w:t>
              </w:r>
              <w:r w:rsidR="00E666D8" w:rsidRPr="0041223F">
                <w:rPr>
                  <w:rStyle w:val="PageNumber"/>
                  <w:rFonts w:asciiTheme="majorBidi" w:hAnsiTheme="majorBidi" w:cstheme="majorBidi"/>
                  <w:b w:val="0"/>
                  <w:kern w:val="32"/>
                  <w:sz w:val="24"/>
                  <w:szCs w:val="24"/>
                  <w:rtl/>
                </w:rPr>
                <w:t xml:space="preserve">- تكامل نظام </w:t>
              </w:r>
              <w:r w:rsidR="004A31EE" w:rsidRPr="0041223F">
                <w:rPr>
                  <w:rStyle w:val="PageNumber"/>
                  <w:rFonts w:asciiTheme="majorBidi" w:hAnsiTheme="majorBidi" w:cstheme="majorBidi"/>
                  <w:b w:val="0"/>
                  <w:kern w:val="32"/>
                  <w:sz w:val="24"/>
                  <w:szCs w:val="24"/>
                  <w:rtl/>
                </w:rPr>
                <w:t>الجهد الكهربائي</w:t>
              </w:r>
              <w:r w:rsidR="00E666D8" w:rsidRPr="0041223F">
                <w:rPr>
                  <w:rStyle w:val="PageNumber"/>
                  <w:rFonts w:asciiTheme="majorBidi" w:hAnsiTheme="majorBidi" w:cstheme="majorBidi"/>
                  <w:b w:val="0"/>
                  <w:kern w:val="32"/>
                  <w:sz w:val="24"/>
                  <w:szCs w:val="24"/>
                  <w:rtl/>
                </w:rPr>
                <w:t xml:space="preserve"> </w:t>
              </w:r>
              <w:r w:rsidR="004A31EE" w:rsidRPr="0041223F">
                <w:rPr>
                  <w:rStyle w:val="PageNumber"/>
                  <w:rFonts w:asciiTheme="majorBidi" w:hAnsiTheme="majorBidi" w:cstheme="majorBidi"/>
                  <w:b w:val="0"/>
                  <w:kern w:val="32"/>
                  <w:sz w:val="24"/>
                  <w:szCs w:val="24"/>
                  <w:rtl/>
                </w:rPr>
                <w:t>شديد الانخفاض</w:t>
              </w:r>
            </w:p>
          </w:sdtContent>
        </w:sdt>
        <w:p w14:paraId="2E5DA6E2" w14:textId="77777777" w:rsidR="00E666D8" w:rsidRPr="006A25F8" w:rsidRDefault="00E666D8" w:rsidP="00AC1B11">
          <w:pPr>
            <w:pStyle w:val="CPDocTitle"/>
            <w:rPr>
              <w:kern w:val="32"/>
              <w:sz w:val="24"/>
              <w:szCs w:val="24"/>
              <w:lang w:val="en-GB"/>
            </w:rPr>
          </w:pPr>
        </w:p>
      </w:tc>
    </w:tr>
  </w:tbl>
  <w:p w14:paraId="2E5DA6E4" w14:textId="70156370" w:rsidR="00E666D8" w:rsidRPr="00AC1B11" w:rsidRDefault="00E666D8" w:rsidP="00AC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E666D8" w:rsidRPr="006A25F8" w14:paraId="4F167166" w14:textId="77777777" w:rsidTr="008E2D4F">
      <w:tc>
        <w:tcPr>
          <w:tcW w:w="2070" w:type="dxa"/>
        </w:tcPr>
        <w:p w14:paraId="16EE11EF" w14:textId="0ECD9514" w:rsidR="00E666D8" w:rsidRDefault="00E666D8" w:rsidP="003076EE">
          <w:pPr>
            <w:pStyle w:val="HeadingCenter"/>
          </w:pPr>
        </w:p>
      </w:tc>
      <w:tc>
        <w:tcPr>
          <w:tcW w:w="6485" w:type="dxa"/>
          <w:vAlign w:val="center"/>
        </w:tcPr>
        <w:p w14:paraId="23A01370" w14:textId="77777777" w:rsidR="00E666D8" w:rsidRPr="006A25F8" w:rsidRDefault="00E666D8" w:rsidP="003076EE">
          <w:pPr>
            <w:pStyle w:val="CPDocTitle"/>
            <w:rPr>
              <w:kern w:val="32"/>
              <w:sz w:val="24"/>
              <w:szCs w:val="24"/>
              <w:lang w:val="en-GB"/>
            </w:rPr>
          </w:pPr>
        </w:p>
      </w:tc>
    </w:tr>
  </w:tbl>
  <w:p w14:paraId="6AECACE5" w14:textId="77777777" w:rsidR="00E666D8" w:rsidRDefault="00E6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616"/>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4455E2"/>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D015E"/>
    <w:multiLevelType w:val="hybridMultilevel"/>
    <w:tmpl w:val="FFD65584"/>
    <w:lvl w:ilvl="0" w:tplc="3D34472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154C5"/>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1C20CE"/>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0688E246"/>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7479F"/>
    <w:multiLevelType w:val="hybridMultilevel"/>
    <w:tmpl w:val="2E3E85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6249A"/>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8A96D5B"/>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2"/>
  </w:num>
  <w:num w:numId="5">
    <w:abstractNumId w:val="4"/>
  </w:num>
  <w:num w:numId="6">
    <w:abstractNumId w:val="12"/>
  </w:num>
  <w:num w:numId="7">
    <w:abstractNumId w:val="11"/>
  </w:num>
  <w:num w:numId="8">
    <w:abstractNumId w:val="3"/>
  </w:num>
  <w:num w:numId="9">
    <w:abstractNumId w:val="14"/>
  </w:num>
  <w:num w:numId="10">
    <w:abstractNumId w:val="1"/>
  </w:num>
  <w:num w:numId="11">
    <w:abstractNumId w:val="7"/>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7"/>
  </w:num>
  <w:num w:numId="16">
    <w:abstractNumId w:val="13"/>
  </w:num>
  <w:num w:numId="17">
    <w:abstractNumId w:val="15"/>
  </w:num>
  <w:num w:numId="18">
    <w:abstractNumId w:val="16"/>
  </w:num>
  <w:num w:numId="19">
    <w:abstractNumId w:val="0"/>
  </w:num>
  <w:num w:numId="20">
    <w:abstractNumId w:val="6"/>
  </w:num>
  <w:num w:numId="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33"/>
    <w:rsid w:val="0000052E"/>
    <w:rsid w:val="00000DB7"/>
    <w:rsid w:val="0000101D"/>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2C4"/>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1282"/>
    <w:rsid w:val="00072034"/>
    <w:rsid w:val="00072A29"/>
    <w:rsid w:val="00073780"/>
    <w:rsid w:val="000747EF"/>
    <w:rsid w:val="00074D40"/>
    <w:rsid w:val="00075A4B"/>
    <w:rsid w:val="00075ED5"/>
    <w:rsid w:val="00076191"/>
    <w:rsid w:val="00076FDB"/>
    <w:rsid w:val="00081076"/>
    <w:rsid w:val="000824A1"/>
    <w:rsid w:val="000824D6"/>
    <w:rsid w:val="00082710"/>
    <w:rsid w:val="00082C1A"/>
    <w:rsid w:val="00082E05"/>
    <w:rsid w:val="00083C9A"/>
    <w:rsid w:val="00087715"/>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3C2"/>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D7EF4"/>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C67"/>
    <w:rsid w:val="00111D55"/>
    <w:rsid w:val="00112F25"/>
    <w:rsid w:val="00113020"/>
    <w:rsid w:val="00114874"/>
    <w:rsid w:val="00115DDA"/>
    <w:rsid w:val="0011743F"/>
    <w:rsid w:val="00121FFB"/>
    <w:rsid w:val="00123F61"/>
    <w:rsid w:val="001240BE"/>
    <w:rsid w:val="001248C2"/>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441"/>
    <w:rsid w:val="00146719"/>
    <w:rsid w:val="00146FDD"/>
    <w:rsid w:val="00147ED9"/>
    <w:rsid w:val="00150609"/>
    <w:rsid w:val="00152299"/>
    <w:rsid w:val="00154E16"/>
    <w:rsid w:val="00156134"/>
    <w:rsid w:val="00157D24"/>
    <w:rsid w:val="0016015B"/>
    <w:rsid w:val="001657C6"/>
    <w:rsid w:val="00167CA1"/>
    <w:rsid w:val="00167F5D"/>
    <w:rsid w:val="00170157"/>
    <w:rsid w:val="001702B6"/>
    <w:rsid w:val="00170E89"/>
    <w:rsid w:val="00174132"/>
    <w:rsid w:val="00174D23"/>
    <w:rsid w:val="001776F2"/>
    <w:rsid w:val="001779EA"/>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21B"/>
    <w:rsid w:val="001A2DAF"/>
    <w:rsid w:val="001A32D3"/>
    <w:rsid w:val="001A4A53"/>
    <w:rsid w:val="001A4CB6"/>
    <w:rsid w:val="001A7803"/>
    <w:rsid w:val="001B141B"/>
    <w:rsid w:val="001B14D6"/>
    <w:rsid w:val="001B1C8B"/>
    <w:rsid w:val="001B1EE0"/>
    <w:rsid w:val="001B23F5"/>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303"/>
    <w:rsid w:val="001D23E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645C"/>
    <w:rsid w:val="002071DC"/>
    <w:rsid w:val="0020732A"/>
    <w:rsid w:val="00210768"/>
    <w:rsid w:val="00210D1C"/>
    <w:rsid w:val="00211AEA"/>
    <w:rsid w:val="00211FEE"/>
    <w:rsid w:val="002129D5"/>
    <w:rsid w:val="0021314D"/>
    <w:rsid w:val="00213678"/>
    <w:rsid w:val="0021478C"/>
    <w:rsid w:val="00216084"/>
    <w:rsid w:val="0021775F"/>
    <w:rsid w:val="00220848"/>
    <w:rsid w:val="002230C1"/>
    <w:rsid w:val="002235C2"/>
    <w:rsid w:val="00223BDE"/>
    <w:rsid w:val="00225124"/>
    <w:rsid w:val="00226D73"/>
    <w:rsid w:val="00226FC5"/>
    <w:rsid w:val="00231728"/>
    <w:rsid w:val="00231F56"/>
    <w:rsid w:val="00233D9B"/>
    <w:rsid w:val="0023408B"/>
    <w:rsid w:val="00234AD1"/>
    <w:rsid w:val="00234BE1"/>
    <w:rsid w:val="00234CA8"/>
    <w:rsid w:val="00234E70"/>
    <w:rsid w:val="00235016"/>
    <w:rsid w:val="00237B71"/>
    <w:rsid w:val="00240882"/>
    <w:rsid w:val="00240D9F"/>
    <w:rsid w:val="00241D3A"/>
    <w:rsid w:val="00241E3A"/>
    <w:rsid w:val="00243164"/>
    <w:rsid w:val="0024527D"/>
    <w:rsid w:val="00245C77"/>
    <w:rsid w:val="00246DC4"/>
    <w:rsid w:val="00250B75"/>
    <w:rsid w:val="00250D86"/>
    <w:rsid w:val="00250F6B"/>
    <w:rsid w:val="00251BED"/>
    <w:rsid w:val="00253DCA"/>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1F0B"/>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1961"/>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0D4"/>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6EE"/>
    <w:rsid w:val="00307B44"/>
    <w:rsid w:val="00307B6E"/>
    <w:rsid w:val="00310CBA"/>
    <w:rsid w:val="003117C5"/>
    <w:rsid w:val="00312B1D"/>
    <w:rsid w:val="00313639"/>
    <w:rsid w:val="0031389B"/>
    <w:rsid w:val="00313CB3"/>
    <w:rsid w:val="00314C19"/>
    <w:rsid w:val="00315853"/>
    <w:rsid w:val="00321A23"/>
    <w:rsid w:val="003234D0"/>
    <w:rsid w:val="00323732"/>
    <w:rsid w:val="00324233"/>
    <w:rsid w:val="003243C2"/>
    <w:rsid w:val="003257AE"/>
    <w:rsid w:val="00325C80"/>
    <w:rsid w:val="003261F9"/>
    <w:rsid w:val="00327621"/>
    <w:rsid w:val="0033095B"/>
    <w:rsid w:val="00333233"/>
    <w:rsid w:val="003343AB"/>
    <w:rsid w:val="003350D8"/>
    <w:rsid w:val="0033756B"/>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348"/>
    <w:rsid w:val="003538E9"/>
    <w:rsid w:val="00353DCC"/>
    <w:rsid w:val="003545FE"/>
    <w:rsid w:val="00354DC9"/>
    <w:rsid w:val="00355240"/>
    <w:rsid w:val="0035547A"/>
    <w:rsid w:val="00355E92"/>
    <w:rsid w:val="00356C4D"/>
    <w:rsid w:val="003614F1"/>
    <w:rsid w:val="003633B5"/>
    <w:rsid w:val="003637B4"/>
    <w:rsid w:val="0036385B"/>
    <w:rsid w:val="00363D7F"/>
    <w:rsid w:val="00364C7B"/>
    <w:rsid w:val="003654A4"/>
    <w:rsid w:val="00370A0A"/>
    <w:rsid w:val="00370AA5"/>
    <w:rsid w:val="00371BDC"/>
    <w:rsid w:val="00372FBA"/>
    <w:rsid w:val="003755DF"/>
    <w:rsid w:val="00375B6F"/>
    <w:rsid w:val="00376614"/>
    <w:rsid w:val="003809A8"/>
    <w:rsid w:val="003811DE"/>
    <w:rsid w:val="003815F5"/>
    <w:rsid w:val="003818BF"/>
    <w:rsid w:val="003822A9"/>
    <w:rsid w:val="003822E8"/>
    <w:rsid w:val="00383754"/>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4820"/>
    <w:rsid w:val="003B743F"/>
    <w:rsid w:val="003B7EEF"/>
    <w:rsid w:val="003C26C0"/>
    <w:rsid w:val="003C2831"/>
    <w:rsid w:val="003C4240"/>
    <w:rsid w:val="003C4513"/>
    <w:rsid w:val="003C5C59"/>
    <w:rsid w:val="003C705B"/>
    <w:rsid w:val="003C7F73"/>
    <w:rsid w:val="003D0164"/>
    <w:rsid w:val="003D1D71"/>
    <w:rsid w:val="003D2A00"/>
    <w:rsid w:val="003D2F3B"/>
    <w:rsid w:val="003D376F"/>
    <w:rsid w:val="003D3B79"/>
    <w:rsid w:val="003D4965"/>
    <w:rsid w:val="003D4AFC"/>
    <w:rsid w:val="003D4B3B"/>
    <w:rsid w:val="003D64E2"/>
    <w:rsid w:val="003D7173"/>
    <w:rsid w:val="003D7A75"/>
    <w:rsid w:val="003E01E4"/>
    <w:rsid w:val="003E11BE"/>
    <w:rsid w:val="003E152B"/>
    <w:rsid w:val="003E20D4"/>
    <w:rsid w:val="003E48B1"/>
    <w:rsid w:val="003E5325"/>
    <w:rsid w:val="003E5713"/>
    <w:rsid w:val="003E5AB2"/>
    <w:rsid w:val="003E62C1"/>
    <w:rsid w:val="003E638D"/>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23F"/>
    <w:rsid w:val="00412A28"/>
    <w:rsid w:val="00414C2D"/>
    <w:rsid w:val="00415762"/>
    <w:rsid w:val="00416A66"/>
    <w:rsid w:val="00417877"/>
    <w:rsid w:val="00417DA4"/>
    <w:rsid w:val="00421437"/>
    <w:rsid w:val="00421A22"/>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439C"/>
    <w:rsid w:val="00435FE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108"/>
    <w:rsid w:val="004606BC"/>
    <w:rsid w:val="00460E68"/>
    <w:rsid w:val="00465DCF"/>
    <w:rsid w:val="00467352"/>
    <w:rsid w:val="0047090B"/>
    <w:rsid w:val="004716D9"/>
    <w:rsid w:val="00473DA6"/>
    <w:rsid w:val="00473FF8"/>
    <w:rsid w:val="004740FD"/>
    <w:rsid w:val="004758DB"/>
    <w:rsid w:val="00475EF0"/>
    <w:rsid w:val="00476C2C"/>
    <w:rsid w:val="00477A36"/>
    <w:rsid w:val="004824C3"/>
    <w:rsid w:val="004824D1"/>
    <w:rsid w:val="00483768"/>
    <w:rsid w:val="00484828"/>
    <w:rsid w:val="004854D3"/>
    <w:rsid w:val="0048669E"/>
    <w:rsid w:val="004867C0"/>
    <w:rsid w:val="00487475"/>
    <w:rsid w:val="00487C57"/>
    <w:rsid w:val="004904D2"/>
    <w:rsid w:val="00491CAA"/>
    <w:rsid w:val="00492642"/>
    <w:rsid w:val="0049398F"/>
    <w:rsid w:val="00494ADB"/>
    <w:rsid w:val="00497921"/>
    <w:rsid w:val="004A07D8"/>
    <w:rsid w:val="004A1416"/>
    <w:rsid w:val="004A1547"/>
    <w:rsid w:val="004A2A29"/>
    <w:rsid w:val="004A31EE"/>
    <w:rsid w:val="004A38C6"/>
    <w:rsid w:val="004A3BD6"/>
    <w:rsid w:val="004A457B"/>
    <w:rsid w:val="004A5F28"/>
    <w:rsid w:val="004A607C"/>
    <w:rsid w:val="004B0262"/>
    <w:rsid w:val="004B07FF"/>
    <w:rsid w:val="004B1312"/>
    <w:rsid w:val="004B1905"/>
    <w:rsid w:val="004B2097"/>
    <w:rsid w:val="004B2CA4"/>
    <w:rsid w:val="004B34F6"/>
    <w:rsid w:val="004B361B"/>
    <w:rsid w:val="004B3D5B"/>
    <w:rsid w:val="004B7009"/>
    <w:rsid w:val="004B7A43"/>
    <w:rsid w:val="004B7F6F"/>
    <w:rsid w:val="004C009D"/>
    <w:rsid w:val="004C013A"/>
    <w:rsid w:val="004C401F"/>
    <w:rsid w:val="004C4D38"/>
    <w:rsid w:val="004C59F2"/>
    <w:rsid w:val="004C70AB"/>
    <w:rsid w:val="004D03AA"/>
    <w:rsid w:val="004D03EB"/>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351"/>
    <w:rsid w:val="00504768"/>
    <w:rsid w:val="00505219"/>
    <w:rsid w:val="00506886"/>
    <w:rsid w:val="005079B3"/>
    <w:rsid w:val="00510D40"/>
    <w:rsid w:val="00512F9C"/>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54A"/>
    <w:rsid w:val="0056196D"/>
    <w:rsid w:val="00562FCF"/>
    <w:rsid w:val="00563175"/>
    <w:rsid w:val="005650DC"/>
    <w:rsid w:val="0056510D"/>
    <w:rsid w:val="00573C54"/>
    <w:rsid w:val="00574D46"/>
    <w:rsid w:val="00574D7D"/>
    <w:rsid w:val="005751B8"/>
    <w:rsid w:val="00575947"/>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4C5A"/>
    <w:rsid w:val="005A549D"/>
    <w:rsid w:val="005A5C73"/>
    <w:rsid w:val="005A70BF"/>
    <w:rsid w:val="005A7563"/>
    <w:rsid w:val="005A7BE8"/>
    <w:rsid w:val="005A7CF5"/>
    <w:rsid w:val="005B0A43"/>
    <w:rsid w:val="005B1225"/>
    <w:rsid w:val="005B1366"/>
    <w:rsid w:val="005B3716"/>
    <w:rsid w:val="005B3B1F"/>
    <w:rsid w:val="005B42A9"/>
    <w:rsid w:val="005B4F86"/>
    <w:rsid w:val="005B62D9"/>
    <w:rsid w:val="005B6357"/>
    <w:rsid w:val="005B6FE3"/>
    <w:rsid w:val="005B7300"/>
    <w:rsid w:val="005C2D76"/>
    <w:rsid w:val="005C37F5"/>
    <w:rsid w:val="005C4077"/>
    <w:rsid w:val="005C4C1C"/>
    <w:rsid w:val="005C4DE9"/>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6BB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A5C"/>
    <w:rsid w:val="00634007"/>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68FF"/>
    <w:rsid w:val="0066031F"/>
    <w:rsid w:val="0066114C"/>
    <w:rsid w:val="006619E7"/>
    <w:rsid w:val="00661A1D"/>
    <w:rsid w:val="00664B46"/>
    <w:rsid w:val="00664DBF"/>
    <w:rsid w:val="00665433"/>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C62"/>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2C4B"/>
    <w:rsid w:val="006F4250"/>
    <w:rsid w:val="006F51D2"/>
    <w:rsid w:val="006F6DCE"/>
    <w:rsid w:val="006F72FE"/>
    <w:rsid w:val="006F7FB5"/>
    <w:rsid w:val="00700050"/>
    <w:rsid w:val="00700574"/>
    <w:rsid w:val="00700B38"/>
    <w:rsid w:val="0070298B"/>
    <w:rsid w:val="00702D11"/>
    <w:rsid w:val="007034E6"/>
    <w:rsid w:val="007035A5"/>
    <w:rsid w:val="00703CD5"/>
    <w:rsid w:val="007045BB"/>
    <w:rsid w:val="00704D37"/>
    <w:rsid w:val="00705631"/>
    <w:rsid w:val="00705DF2"/>
    <w:rsid w:val="00706A44"/>
    <w:rsid w:val="00706D3D"/>
    <w:rsid w:val="00710554"/>
    <w:rsid w:val="00710B6E"/>
    <w:rsid w:val="00711955"/>
    <w:rsid w:val="007121E5"/>
    <w:rsid w:val="0071221F"/>
    <w:rsid w:val="007127B4"/>
    <w:rsid w:val="0071386E"/>
    <w:rsid w:val="007139D8"/>
    <w:rsid w:val="00714F61"/>
    <w:rsid w:val="00717614"/>
    <w:rsid w:val="00717DE6"/>
    <w:rsid w:val="0072248F"/>
    <w:rsid w:val="00722FD6"/>
    <w:rsid w:val="00725FDB"/>
    <w:rsid w:val="00726045"/>
    <w:rsid w:val="007329D7"/>
    <w:rsid w:val="0073303D"/>
    <w:rsid w:val="007348CC"/>
    <w:rsid w:val="00735F70"/>
    <w:rsid w:val="00744550"/>
    <w:rsid w:val="00744AEE"/>
    <w:rsid w:val="00746367"/>
    <w:rsid w:val="0074691D"/>
    <w:rsid w:val="00751681"/>
    <w:rsid w:val="007522D4"/>
    <w:rsid w:val="00752778"/>
    <w:rsid w:val="007531B2"/>
    <w:rsid w:val="00754F22"/>
    <w:rsid w:val="00755A6E"/>
    <w:rsid w:val="00757817"/>
    <w:rsid w:val="00760DBA"/>
    <w:rsid w:val="00763062"/>
    <w:rsid w:val="007635A7"/>
    <w:rsid w:val="00764715"/>
    <w:rsid w:val="007650C1"/>
    <w:rsid w:val="00765AFD"/>
    <w:rsid w:val="0076661E"/>
    <w:rsid w:val="0076693B"/>
    <w:rsid w:val="007669B0"/>
    <w:rsid w:val="00766A4F"/>
    <w:rsid w:val="00766F85"/>
    <w:rsid w:val="00767442"/>
    <w:rsid w:val="0076757C"/>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18B7"/>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1E"/>
    <w:rsid w:val="007B508E"/>
    <w:rsid w:val="007B62E9"/>
    <w:rsid w:val="007C0216"/>
    <w:rsid w:val="007C1E16"/>
    <w:rsid w:val="007C2468"/>
    <w:rsid w:val="007C3154"/>
    <w:rsid w:val="007C423E"/>
    <w:rsid w:val="007C456C"/>
    <w:rsid w:val="007C61A3"/>
    <w:rsid w:val="007C6769"/>
    <w:rsid w:val="007C7320"/>
    <w:rsid w:val="007C739A"/>
    <w:rsid w:val="007D118E"/>
    <w:rsid w:val="007D11F6"/>
    <w:rsid w:val="007D1380"/>
    <w:rsid w:val="007D1A53"/>
    <w:rsid w:val="007D1FCB"/>
    <w:rsid w:val="007D2367"/>
    <w:rsid w:val="007D241C"/>
    <w:rsid w:val="007D2817"/>
    <w:rsid w:val="007D4B4A"/>
    <w:rsid w:val="007D5BF5"/>
    <w:rsid w:val="007D63D9"/>
    <w:rsid w:val="007D6AFF"/>
    <w:rsid w:val="007D762A"/>
    <w:rsid w:val="007E10A3"/>
    <w:rsid w:val="007E250F"/>
    <w:rsid w:val="007E3C04"/>
    <w:rsid w:val="007E3C29"/>
    <w:rsid w:val="007E4FAA"/>
    <w:rsid w:val="007E65B1"/>
    <w:rsid w:val="007E6962"/>
    <w:rsid w:val="007E6B88"/>
    <w:rsid w:val="007E7B31"/>
    <w:rsid w:val="007E7B32"/>
    <w:rsid w:val="007F11A8"/>
    <w:rsid w:val="007F20C8"/>
    <w:rsid w:val="007F2679"/>
    <w:rsid w:val="007F660B"/>
    <w:rsid w:val="007F6EAA"/>
    <w:rsid w:val="007F79AC"/>
    <w:rsid w:val="0080194F"/>
    <w:rsid w:val="00801F1A"/>
    <w:rsid w:val="008031DD"/>
    <w:rsid w:val="008034E8"/>
    <w:rsid w:val="00803572"/>
    <w:rsid w:val="00803C68"/>
    <w:rsid w:val="008041B3"/>
    <w:rsid w:val="008051D2"/>
    <w:rsid w:val="008065D3"/>
    <w:rsid w:val="008077AE"/>
    <w:rsid w:val="00810B38"/>
    <w:rsid w:val="0081185A"/>
    <w:rsid w:val="00811CF3"/>
    <w:rsid w:val="0081324F"/>
    <w:rsid w:val="008132F6"/>
    <w:rsid w:val="00813DD3"/>
    <w:rsid w:val="00814605"/>
    <w:rsid w:val="00814F58"/>
    <w:rsid w:val="008162CF"/>
    <w:rsid w:val="008169E7"/>
    <w:rsid w:val="00817C20"/>
    <w:rsid w:val="008208E8"/>
    <w:rsid w:val="008209AE"/>
    <w:rsid w:val="008211E4"/>
    <w:rsid w:val="008217F7"/>
    <w:rsid w:val="00822733"/>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2BF6"/>
    <w:rsid w:val="008544C0"/>
    <w:rsid w:val="008556C6"/>
    <w:rsid w:val="00855A1E"/>
    <w:rsid w:val="00856221"/>
    <w:rsid w:val="0085681A"/>
    <w:rsid w:val="00861DFE"/>
    <w:rsid w:val="00862DB4"/>
    <w:rsid w:val="0086428E"/>
    <w:rsid w:val="00864C07"/>
    <w:rsid w:val="00864D12"/>
    <w:rsid w:val="00864D1B"/>
    <w:rsid w:val="00864DE9"/>
    <w:rsid w:val="008702BA"/>
    <w:rsid w:val="00870DB5"/>
    <w:rsid w:val="00870FD2"/>
    <w:rsid w:val="008712B0"/>
    <w:rsid w:val="008765CB"/>
    <w:rsid w:val="0088397F"/>
    <w:rsid w:val="008878EB"/>
    <w:rsid w:val="00890FD8"/>
    <w:rsid w:val="00891B6F"/>
    <w:rsid w:val="008920A7"/>
    <w:rsid w:val="008927EF"/>
    <w:rsid w:val="0089312A"/>
    <w:rsid w:val="00893183"/>
    <w:rsid w:val="008935D1"/>
    <w:rsid w:val="00893B5C"/>
    <w:rsid w:val="0089549D"/>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B45"/>
    <w:rsid w:val="008B1F57"/>
    <w:rsid w:val="008B3045"/>
    <w:rsid w:val="008B32E2"/>
    <w:rsid w:val="008B4853"/>
    <w:rsid w:val="008B64E3"/>
    <w:rsid w:val="008B6909"/>
    <w:rsid w:val="008C0AEC"/>
    <w:rsid w:val="008C1220"/>
    <w:rsid w:val="008C2D42"/>
    <w:rsid w:val="008C479A"/>
    <w:rsid w:val="008C4C3D"/>
    <w:rsid w:val="008C7A3A"/>
    <w:rsid w:val="008D1B56"/>
    <w:rsid w:val="008D2124"/>
    <w:rsid w:val="008D23BA"/>
    <w:rsid w:val="008D335D"/>
    <w:rsid w:val="008D35D9"/>
    <w:rsid w:val="008D4404"/>
    <w:rsid w:val="008D4B2B"/>
    <w:rsid w:val="008D70A5"/>
    <w:rsid w:val="008D79B6"/>
    <w:rsid w:val="008E06BB"/>
    <w:rsid w:val="008E16A7"/>
    <w:rsid w:val="008E2D4F"/>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BAE"/>
    <w:rsid w:val="00950CF3"/>
    <w:rsid w:val="00951475"/>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6E84"/>
    <w:rsid w:val="009876F6"/>
    <w:rsid w:val="00987D08"/>
    <w:rsid w:val="00990469"/>
    <w:rsid w:val="00991330"/>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4DC"/>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5B0"/>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085"/>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4D22"/>
    <w:rsid w:val="00A25878"/>
    <w:rsid w:val="00A26A6D"/>
    <w:rsid w:val="00A272EC"/>
    <w:rsid w:val="00A30AA5"/>
    <w:rsid w:val="00A327E1"/>
    <w:rsid w:val="00A32955"/>
    <w:rsid w:val="00A329C3"/>
    <w:rsid w:val="00A346DC"/>
    <w:rsid w:val="00A34B9E"/>
    <w:rsid w:val="00A3769C"/>
    <w:rsid w:val="00A37B07"/>
    <w:rsid w:val="00A400EE"/>
    <w:rsid w:val="00A407DA"/>
    <w:rsid w:val="00A40CDB"/>
    <w:rsid w:val="00A41363"/>
    <w:rsid w:val="00A41D8A"/>
    <w:rsid w:val="00A4293D"/>
    <w:rsid w:val="00A42C1B"/>
    <w:rsid w:val="00A430A0"/>
    <w:rsid w:val="00A43117"/>
    <w:rsid w:val="00A4421E"/>
    <w:rsid w:val="00A4440B"/>
    <w:rsid w:val="00A4524B"/>
    <w:rsid w:val="00A45E2A"/>
    <w:rsid w:val="00A4623E"/>
    <w:rsid w:val="00A462C8"/>
    <w:rsid w:val="00A46FC2"/>
    <w:rsid w:val="00A510CD"/>
    <w:rsid w:val="00A5177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078"/>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A27"/>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283E"/>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51A"/>
    <w:rsid w:val="00B71B5B"/>
    <w:rsid w:val="00B71EF7"/>
    <w:rsid w:val="00B71F4F"/>
    <w:rsid w:val="00B72399"/>
    <w:rsid w:val="00B72653"/>
    <w:rsid w:val="00B72A50"/>
    <w:rsid w:val="00B734C2"/>
    <w:rsid w:val="00B73524"/>
    <w:rsid w:val="00B73E48"/>
    <w:rsid w:val="00B7442D"/>
    <w:rsid w:val="00B755F3"/>
    <w:rsid w:val="00B76730"/>
    <w:rsid w:val="00B81734"/>
    <w:rsid w:val="00B8176D"/>
    <w:rsid w:val="00B81D76"/>
    <w:rsid w:val="00B83525"/>
    <w:rsid w:val="00B8364E"/>
    <w:rsid w:val="00B855E7"/>
    <w:rsid w:val="00B9066D"/>
    <w:rsid w:val="00B90954"/>
    <w:rsid w:val="00B90EF9"/>
    <w:rsid w:val="00B9134B"/>
    <w:rsid w:val="00B97F84"/>
    <w:rsid w:val="00BA00F6"/>
    <w:rsid w:val="00BA0A99"/>
    <w:rsid w:val="00BA0DB6"/>
    <w:rsid w:val="00BA0F2A"/>
    <w:rsid w:val="00BA1BCB"/>
    <w:rsid w:val="00BB14D6"/>
    <w:rsid w:val="00BB1D7C"/>
    <w:rsid w:val="00BB20B5"/>
    <w:rsid w:val="00BB2B67"/>
    <w:rsid w:val="00BB3B25"/>
    <w:rsid w:val="00BB419D"/>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0B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2DC7"/>
    <w:rsid w:val="00C133EF"/>
    <w:rsid w:val="00C16FEA"/>
    <w:rsid w:val="00C1756D"/>
    <w:rsid w:val="00C17B68"/>
    <w:rsid w:val="00C17DC0"/>
    <w:rsid w:val="00C20629"/>
    <w:rsid w:val="00C22676"/>
    <w:rsid w:val="00C226B7"/>
    <w:rsid w:val="00C24234"/>
    <w:rsid w:val="00C25895"/>
    <w:rsid w:val="00C25A84"/>
    <w:rsid w:val="00C27CE3"/>
    <w:rsid w:val="00C30558"/>
    <w:rsid w:val="00C31176"/>
    <w:rsid w:val="00C31611"/>
    <w:rsid w:val="00C31774"/>
    <w:rsid w:val="00C336AB"/>
    <w:rsid w:val="00C3400B"/>
    <w:rsid w:val="00C345FD"/>
    <w:rsid w:val="00C36156"/>
    <w:rsid w:val="00C37EB8"/>
    <w:rsid w:val="00C407D3"/>
    <w:rsid w:val="00C42C01"/>
    <w:rsid w:val="00C435D4"/>
    <w:rsid w:val="00C4446E"/>
    <w:rsid w:val="00C449C3"/>
    <w:rsid w:val="00C45601"/>
    <w:rsid w:val="00C46833"/>
    <w:rsid w:val="00C47F9E"/>
    <w:rsid w:val="00C5377E"/>
    <w:rsid w:val="00C53A88"/>
    <w:rsid w:val="00C5443F"/>
    <w:rsid w:val="00C5449E"/>
    <w:rsid w:val="00C544AA"/>
    <w:rsid w:val="00C548DB"/>
    <w:rsid w:val="00C56436"/>
    <w:rsid w:val="00C604A1"/>
    <w:rsid w:val="00C60C2F"/>
    <w:rsid w:val="00C6232E"/>
    <w:rsid w:val="00C62A16"/>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4BAF"/>
    <w:rsid w:val="00C8543E"/>
    <w:rsid w:val="00C8638D"/>
    <w:rsid w:val="00C87426"/>
    <w:rsid w:val="00C87D98"/>
    <w:rsid w:val="00C902D2"/>
    <w:rsid w:val="00C907D1"/>
    <w:rsid w:val="00C9096C"/>
    <w:rsid w:val="00C910C6"/>
    <w:rsid w:val="00C91774"/>
    <w:rsid w:val="00C92791"/>
    <w:rsid w:val="00C92DBB"/>
    <w:rsid w:val="00C95609"/>
    <w:rsid w:val="00C96049"/>
    <w:rsid w:val="00C96821"/>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D7A4A"/>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031"/>
    <w:rsid w:val="00D15243"/>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56D"/>
    <w:rsid w:val="00D42E31"/>
    <w:rsid w:val="00D42EBE"/>
    <w:rsid w:val="00D44160"/>
    <w:rsid w:val="00D4670D"/>
    <w:rsid w:val="00D47B39"/>
    <w:rsid w:val="00D517B0"/>
    <w:rsid w:val="00D52C06"/>
    <w:rsid w:val="00D54818"/>
    <w:rsid w:val="00D561AC"/>
    <w:rsid w:val="00D5660E"/>
    <w:rsid w:val="00D57A63"/>
    <w:rsid w:val="00D57E69"/>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54F"/>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18BE"/>
    <w:rsid w:val="00E2374E"/>
    <w:rsid w:val="00E241C8"/>
    <w:rsid w:val="00E245D6"/>
    <w:rsid w:val="00E25F39"/>
    <w:rsid w:val="00E26997"/>
    <w:rsid w:val="00E27F32"/>
    <w:rsid w:val="00E31FFD"/>
    <w:rsid w:val="00E32D3B"/>
    <w:rsid w:val="00E335F1"/>
    <w:rsid w:val="00E33DF1"/>
    <w:rsid w:val="00E34746"/>
    <w:rsid w:val="00E40EA9"/>
    <w:rsid w:val="00E42657"/>
    <w:rsid w:val="00E42DBF"/>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6D8"/>
    <w:rsid w:val="00E67275"/>
    <w:rsid w:val="00E6745A"/>
    <w:rsid w:val="00E720EE"/>
    <w:rsid w:val="00E756F6"/>
    <w:rsid w:val="00E7627D"/>
    <w:rsid w:val="00E76629"/>
    <w:rsid w:val="00E76928"/>
    <w:rsid w:val="00E77F0E"/>
    <w:rsid w:val="00E800EA"/>
    <w:rsid w:val="00E81D01"/>
    <w:rsid w:val="00E83687"/>
    <w:rsid w:val="00E837D7"/>
    <w:rsid w:val="00E849D9"/>
    <w:rsid w:val="00E854D3"/>
    <w:rsid w:val="00E858DD"/>
    <w:rsid w:val="00E8593C"/>
    <w:rsid w:val="00E9176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16AE"/>
    <w:rsid w:val="00F02A2B"/>
    <w:rsid w:val="00F03020"/>
    <w:rsid w:val="00F03C0A"/>
    <w:rsid w:val="00F049C7"/>
    <w:rsid w:val="00F06A87"/>
    <w:rsid w:val="00F06BF9"/>
    <w:rsid w:val="00F06F50"/>
    <w:rsid w:val="00F11B2E"/>
    <w:rsid w:val="00F11B90"/>
    <w:rsid w:val="00F12FFB"/>
    <w:rsid w:val="00F13418"/>
    <w:rsid w:val="00F142AE"/>
    <w:rsid w:val="00F1430C"/>
    <w:rsid w:val="00F1584B"/>
    <w:rsid w:val="00F20AD7"/>
    <w:rsid w:val="00F2115A"/>
    <w:rsid w:val="00F21549"/>
    <w:rsid w:val="00F2462D"/>
    <w:rsid w:val="00F246F9"/>
    <w:rsid w:val="00F248F4"/>
    <w:rsid w:val="00F252EB"/>
    <w:rsid w:val="00F25B80"/>
    <w:rsid w:val="00F26809"/>
    <w:rsid w:val="00F26994"/>
    <w:rsid w:val="00F26B35"/>
    <w:rsid w:val="00F26CD2"/>
    <w:rsid w:val="00F26F08"/>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45D1"/>
    <w:rsid w:val="00F85252"/>
    <w:rsid w:val="00F8652C"/>
    <w:rsid w:val="00F87CF8"/>
    <w:rsid w:val="00F90987"/>
    <w:rsid w:val="00F91BBC"/>
    <w:rsid w:val="00F938EB"/>
    <w:rsid w:val="00F97175"/>
    <w:rsid w:val="00F974FB"/>
    <w:rsid w:val="00FA04B8"/>
    <w:rsid w:val="00FA0522"/>
    <w:rsid w:val="00FA0892"/>
    <w:rsid w:val="00FA2094"/>
    <w:rsid w:val="00FA2A44"/>
    <w:rsid w:val="00FA59EA"/>
    <w:rsid w:val="00FA6318"/>
    <w:rsid w:val="00FA6C03"/>
    <w:rsid w:val="00FA7658"/>
    <w:rsid w:val="00FA7D02"/>
    <w:rsid w:val="00FB19AF"/>
    <w:rsid w:val="00FB453A"/>
    <w:rsid w:val="00FB5661"/>
    <w:rsid w:val="00FB65FE"/>
    <w:rsid w:val="00FB7494"/>
    <w:rsid w:val="00FC0050"/>
    <w:rsid w:val="00FC0559"/>
    <w:rsid w:val="00FC08CA"/>
    <w:rsid w:val="00FC12B4"/>
    <w:rsid w:val="00FC17FF"/>
    <w:rsid w:val="00FC1D3D"/>
    <w:rsid w:val="00FC2644"/>
    <w:rsid w:val="00FC3367"/>
    <w:rsid w:val="00FC35C9"/>
    <w:rsid w:val="00FC434E"/>
    <w:rsid w:val="00FC4BE8"/>
    <w:rsid w:val="00FC57B5"/>
    <w:rsid w:val="00FC5882"/>
    <w:rsid w:val="00FD39FA"/>
    <w:rsid w:val="00FD4C35"/>
    <w:rsid w:val="00FD4C8D"/>
    <w:rsid w:val="00FD569E"/>
    <w:rsid w:val="00FD5D61"/>
    <w:rsid w:val="00FD6B1C"/>
    <w:rsid w:val="00FD72A1"/>
    <w:rsid w:val="00FE1484"/>
    <w:rsid w:val="00FE1AA2"/>
    <w:rsid w:val="00FE1AB0"/>
    <w:rsid w:val="00FE478F"/>
    <w:rsid w:val="00FE4F9B"/>
    <w:rsid w:val="00FE604A"/>
    <w:rsid w:val="00FE6CC9"/>
    <w:rsid w:val="00FF04D8"/>
    <w:rsid w:val="00FF1628"/>
    <w:rsid w:val="00FF17FD"/>
    <w:rsid w:val="00FF3C62"/>
    <w:rsid w:val="00FF5BA4"/>
    <w:rsid w:val="00FF78D8"/>
    <w:rsid w:val="00FF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DA5AF"/>
  <w15:docId w15:val="{600E7705-B9E2-433A-BE47-2C93F0B4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3076EE"/>
    <w:pPr>
      <w:keepNext/>
      <w:numPr>
        <w:numId w:val="2"/>
      </w:numPr>
      <w:spacing w:after="240"/>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460108"/>
    <w:pPr>
      <w:keepNext/>
      <w:numPr>
        <w:ilvl w:val="1"/>
        <w:numId w:val="2"/>
      </w:numPr>
      <w:spacing w:after="240"/>
      <w:jc w:val="left"/>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spacing w:after="24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6619E7"/>
    <w:pPr>
      <w:tabs>
        <w:tab w:val="right" w:leader="dot" w:pos="9345"/>
      </w:tabs>
      <w:spacing w:before="120" w:after="120"/>
      <w:ind w:left="576" w:right="432" w:hanging="576"/>
      <w:jc w:val="left"/>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6619E7"/>
    <w:pPr>
      <w:ind w:left="576" w:right="432" w:hanging="576"/>
      <w:jc w:val="left"/>
    </w:pPr>
  </w:style>
  <w:style w:type="paragraph" w:styleId="TOC3">
    <w:name w:val="toc 3"/>
    <w:basedOn w:val="Normal"/>
    <w:next w:val="Normal"/>
    <w:link w:val="TOC3Char"/>
    <w:autoRedefine/>
    <w:uiPriority w:val="39"/>
    <w:locked/>
    <w:rsid w:val="006619E7"/>
    <w:pPr>
      <w:ind w:left="1152" w:right="432" w:hanging="576"/>
      <w:jc w:val="left"/>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460108"/>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6619E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3076EE"/>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2B1961"/>
    <w:rPr>
      <w:rFonts w:cs="Arial"/>
      <w:i w:val="0"/>
      <w:color w:val="000000" w:themeColor="text1"/>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2B1961"/>
    <w:rPr>
      <w:rFonts w:ascii="Arial" w:hAnsi="Arial" w:cs="Arial"/>
      <w:i w:val="0"/>
      <w:color w:val="000000" w:themeColor="text1"/>
    </w:rPr>
  </w:style>
  <w:style w:type="paragraph" w:customStyle="1" w:styleId="AttachmentHeading">
    <w:name w:val="Attachment Heading"/>
    <w:basedOn w:val="Heading2"/>
    <w:link w:val="AttachmentHeadingChar"/>
    <w:qFormat/>
    <w:rsid w:val="008A4150"/>
    <w:pPr>
      <w:numPr>
        <w:ilvl w:val="0"/>
        <w:numId w:val="0"/>
      </w:numPr>
      <w:ind w:left="578"/>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ItalicBold">
    <w:name w:val="Body Italic Bold"/>
    <w:basedOn w:val="BodyItalic"/>
    <w:link w:val="BodyItalicBoldChar"/>
    <w:qFormat/>
    <w:rsid w:val="00A41363"/>
    <w:rPr>
      <w:b/>
    </w:rPr>
  </w:style>
  <w:style w:type="character" w:customStyle="1" w:styleId="BodyItalicBoldChar">
    <w:name w:val="Body Italic Bold Char"/>
    <w:basedOn w:val="BodyItalicChar"/>
    <w:link w:val="BodyItalicBold"/>
    <w:rsid w:val="00A41363"/>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tor\AppData\Local\Microsoft\Windows\INetCache\Content.Outlook\YKE453VF\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pPr>
            <w:pStyle w:val="6F9EF250ADFA42A7A2D5C424F33394FA"/>
          </w:pPr>
          <w:r w:rsidRPr="00DB1177">
            <w:rPr>
              <w:rStyle w:val="PlaceholderText"/>
            </w:rPr>
            <w:t>[Title]</w:t>
          </w:r>
        </w:p>
      </w:docPartBody>
    </w:docPart>
    <w:docPart>
      <w:docPartPr>
        <w:name w:val="773288DBD85940D88B83130F1F4DD130"/>
        <w:category>
          <w:name w:val="General"/>
          <w:gallery w:val="placeholder"/>
        </w:category>
        <w:types>
          <w:type w:val="bbPlcHdr"/>
        </w:types>
        <w:behaviors>
          <w:behavior w:val="content"/>
        </w:behaviors>
        <w:guid w:val="{A44C13C7-6CD5-4909-8EAD-8D0C0E517E4F}"/>
      </w:docPartPr>
      <w:docPartBody>
        <w:p w:rsidR="00000000" w:rsidRDefault="009B757E" w:rsidP="009B757E">
          <w:pPr>
            <w:pStyle w:val="773288DBD85940D88B83130F1F4DD130"/>
          </w:pPr>
          <w:r w:rsidRPr="00D16477">
            <w:rPr>
              <w:rStyle w:val="PlaceholderText"/>
            </w:rPr>
            <w:t>[Subject]</w:t>
          </w:r>
        </w:p>
      </w:docPartBody>
    </w:docPart>
    <w:docPart>
      <w:docPartPr>
        <w:name w:val="A5A7298E8BCD4FA2AE685AAECA16D8AD"/>
        <w:category>
          <w:name w:val="General"/>
          <w:gallery w:val="placeholder"/>
        </w:category>
        <w:types>
          <w:type w:val="bbPlcHdr"/>
        </w:types>
        <w:behaviors>
          <w:behavior w:val="content"/>
        </w:behaviors>
        <w:guid w:val="{132E5303-D6A1-45FB-AD87-A208CEC51B4E}"/>
      </w:docPartPr>
      <w:docPartBody>
        <w:p w:rsidR="00000000" w:rsidRDefault="009B757E" w:rsidP="009B757E">
          <w:pPr>
            <w:pStyle w:val="A5A7298E8BCD4FA2AE685AAECA16D8AD"/>
          </w:pPr>
          <w:r w:rsidRPr="00D16477">
            <w:rPr>
              <w:rStyle w:val="PlaceholderText"/>
            </w:rPr>
            <w:t>[Status]</w:t>
          </w:r>
        </w:p>
      </w:docPartBody>
    </w:docPart>
    <w:docPart>
      <w:docPartPr>
        <w:name w:val="BD20C3EC75E845E48E3A6866D0D501F7"/>
        <w:category>
          <w:name w:val="General"/>
          <w:gallery w:val="placeholder"/>
        </w:category>
        <w:types>
          <w:type w:val="bbPlcHdr"/>
        </w:types>
        <w:behaviors>
          <w:behavior w:val="content"/>
        </w:behaviors>
        <w:guid w:val="{34EDDDC5-44B0-4383-A4B5-9C9D794A31F3}"/>
      </w:docPartPr>
      <w:docPartBody>
        <w:p w:rsidR="00000000" w:rsidRDefault="009B757E" w:rsidP="009B757E">
          <w:pPr>
            <w:pStyle w:val="BD20C3EC75E845E48E3A6866D0D501F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A088D"/>
    <w:rsid w:val="000D3E0F"/>
    <w:rsid w:val="000E470C"/>
    <w:rsid w:val="001D4531"/>
    <w:rsid w:val="001D583A"/>
    <w:rsid w:val="00205FBE"/>
    <w:rsid w:val="00267157"/>
    <w:rsid w:val="002A0166"/>
    <w:rsid w:val="002F57D2"/>
    <w:rsid w:val="00363B35"/>
    <w:rsid w:val="003C2405"/>
    <w:rsid w:val="003F6898"/>
    <w:rsid w:val="00446EAF"/>
    <w:rsid w:val="00481215"/>
    <w:rsid w:val="00563062"/>
    <w:rsid w:val="00682068"/>
    <w:rsid w:val="006C5A55"/>
    <w:rsid w:val="007B5548"/>
    <w:rsid w:val="008018DB"/>
    <w:rsid w:val="00820C17"/>
    <w:rsid w:val="00881DAD"/>
    <w:rsid w:val="008860D1"/>
    <w:rsid w:val="008C6F11"/>
    <w:rsid w:val="008F7A26"/>
    <w:rsid w:val="00970D46"/>
    <w:rsid w:val="00992D6E"/>
    <w:rsid w:val="00994010"/>
    <w:rsid w:val="009A7F98"/>
    <w:rsid w:val="009B757E"/>
    <w:rsid w:val="00A06EAC"/>
    <w:rsid w:val="00A9701E"/>
    <w:rsid w:val="00AC3121"/>
    <w:rsid w:val="00AD577C"/>
    <w:rsid w:val="00B13020"/>
    <w:rsid w:val="00B40D9E"/>
    <w:rsid w:val="00BA62CB"/>
    <w:rsid w:val="00C45B13"/>
    <w:rsid w:val="00CE4BA2"/>
    <w:rsid w:val="00CF120A"/>
    <w:rsid w:val="00D20C9B"/>
    <w:rsid w:val="00D22B8F"/>
    <w:rsid w:val="00D41F1F"/>
    <w:rsid w:val="00D4639B"/>
    <w:rsid w:val="00E0183F"/>
    <w:rsid w:val="00E147BD"/>
    <w:rsid w:val="00E215DD"/>
    <w:rsid w:val="00E26AE9"/>
    <w:rsid w:val="00E744FC"/>
    <w:rsid w:val="00ED7F49"/>
    <w:rsid w:val="00F97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757E"/>
    <w:rPr>
      <w:color w:val="808080"/>
    </w:rPr>
  </w:style>
  <w:style w:type="paragraph" w:customStyle="1" w:styleId="773288DBD85940D88B83130F1F4DD130">
    <w:name w:val="773288DBD85940D88B83130F1F4DD130"/>
    <w:rsid w:val="009B757E"/>
  </w:style>
  <w:style w:type="paragraph" w:customStyle="1" w:styleId="A5A7298E8BCD4FA2AE685AAECA16D8AD">
    <w:name w:val="A5A7298E8BCD4FA2AE685AAECA16D8AD"/>
    <w:rsid w:val="009B757E"/>
  </w:style>
  <w:style w:type="paragraph" w:customStyle="1" w:styleId="BD20C3EC75E845E48E3A6866D0D501F7">
    <w:name w:val="BD20C3EC75E845E48E3A6866D0D501F7"/>
    <w:rsid w:val="009B757E"/>
  </w:style>
  <w:style w:type="paragraph" w:customStyle="1" w:styleId="6F9EF250ADFA42A7A2D5C424F33394FA">
    <w:name w:val="6F9EF250ADFA42A7A2D5C424F33394FA"/>
    <w:rsid w:val="00B40D9E"/>
  </w:style>
  <w:style w:type="paragraph" w:customStyle="1" w:styleId="B88FFCCC69534CF58ED7F86475D8E257">
    <w:name w:val="B88FFCCC69534CF58ED7F86475D8E257"/>
    <w:rsid w:val="00E26AE9"/>
  </w:style>
  <w:style w:type="paragraph" w:customStyle="1" w:styleId="1EC5B98245C24BCEBCDDB1E8212BC7F0">
    <w:name w:val="1EC5B98245C24BCEBCDDB1E8212BC7F0"/>
    <w:rsid w:val="00E26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D330-C3DA-41FD-8E04-E35D74C8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038A293B-D91D-41C6-885C-4836C3FC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302</TotalTime>
  <Pages>2</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قائمة مراجعة- تكامل نظام الفلطية المنخفضة الزائدة</vt:lpstr>
    </vt:vector>
  </TitlesOfParts>
  <Company>Bechtel/EDS</Company>
  <LinksUpToDate>false</LinksUpToDate>
  <CharactersWithSpaces>9580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تكامل نظام الجهد الكهربائي شديد الانخفاض</dc:title>
  <dc:subject>EPM-KE0-TP-000015-AR</dc:subject>
  <dc:creator>Rivamonte, Leonnito (RMP)</dc:creator>
  <cp:keywords>ᅟ</cp:keywords>
  <cp:lastModifiedBy>اسماء المطيري Asma Almutairi</cp:lastModifiedBy>
  <cp:revision>14</cp:revision>
  <cp:lastPrinted>2017-09-26T05:55:00Z</cp:lastPrinted>
  <dcterms:created xsi:type="dcterms:W3CDTF">2018-07-26T17:26:00Z</dcterms:created>
  <dcterms:modified xsi:type="dcterms:W3CDTF">2022-04-10T12:24:00Z</dcterms:modified>
  <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